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FFFA" w14:textId="3688626A" w:rsidR="00A41EEB" w:rsidRPr="006F57B4" w:rsidRDefault="00A41EEB" w:rsidP="00A41EEB">
      <w:pPr>
        <w:rPr>
          <w:b/>
        </w:rPr>
      </w:pPr>
      <w:r>
        <w:rPr>
          <w:b/>
        </w:rPr>
        <w:t>Wymagania</w:t>
      </w:r>
      <w:r w:rsidRPr="004413CF">
        <w:rPr>
          <w:b/>
        </w:rPr>
        <w:t xml:space="preserve"> </w:t>
      </w:r>
      <w:r>
        <w:rPr>
          <w:b/>
        </w:rPr>
        <w:t xml:space="preserve">edukacyjne </w:t>
      </w:r>
      <w:r>
        <w:rPr>
          <w:b/>
        </w:rPr>
        <w:t xml:space="preserve"> </w:t>
      </w:r>
      <w:r w:rsidRPr="004413CF">
        <w:rPr>
          <w:b/>
        </w:rPr>
        <w:t xml:space="preserve">na poszczególne oceny przygotowana na podstawie treści zawartych w podstawie programowej, programie nauczania oraz podręczniku dla klasy siódmej szkoły podstawowej </w:t>
      </w:r>
      <w:r w:rsidRPr="004413CF">
        <w:rPr>
          <w:b/>
          <w:i/>
        </w:rPr>
        <w:t>Chemia Nowej Ery</w:t>
      </w:r>
    </w:p>
    <w:p w14:paraId="2B7ECA4D" w14:textId="77777777" w:rsidR="00A41EEB" w:rsidRPr="004413CF" w:rsidRDefault="00A41EEB" w:rsidP="00A41EEB">
      <w:pPr>
        <w:rPr>
          <w:b/>
          <w:bCs/>
        </w:rPr>
      </w:pPr>
    </w:p>
    <w:p w14:paraId="3A23B374" w14:textId="77777777" w:rsidR="00A41EEB" w:rsidRDefault="00A41EEB" w:rsidP="00A41EEB">
      <w:pPr>
        <w:rPr>
          <w:b/>
          <w:bCs/>
        </w:rPr>
      </w:pPr>
      <w:r>
        <w:rPr>
          <w:b/>
          <w:bCs/>
        </w:rPr>
        <w:t xml:space="preserve">Dział 1. </w:t>
      </w:r>
      <w:r w:rsidRPr="004413CF">
        <w:rPr>
          <w:b/>
          <w:bCs/>
        </w:rPr>
        <w:t>Substancje i ich przemiany</w:t>
      </w:r>
    </w:p>
    <w:p w14:paraId="06A84DEC" w14:textId="77777777" w:rsidR="00A41EEB" w:rsidRPr="004413CF" w:rsidRDefault="00A41EEB" w:rsidP="00A41EEB">
      <w:pPr>
        <w:rPr>
          <w:b/>
          <w:bCs/>
        </w:rPr>
      </w:pPr>
    </w:p>
    <w:p w14:paraId="01C215FA" w14:textId="77777777" w:rsidR="00A41EEB" w:rsidRPr="004413CF" w:rsidRDefault="00A41EEB" w:rsidP="00A41EEB">
      <w:pPr>
        <w:spacing w:after="178" w:line="1" w:lineRule="exact"/>
        <w:rPr>
          <w:sz w:val="2"/>
          <w:szCs w:val="2"/>
        </w:rPr>
      </w:pPr>
    </w:p>
    <w:tbl>
      <w:tblPr>
        <w:tblW w:w="14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 w:firstRow="1" w:lastRow="0" w:firstColumn="0" w:lastColumn="0" w:noHBand="0" w:noVBand="0"/>
      </w:tblPr>
      <w:tblGrid>
        <w:gridCol w:w="2818"/>
        <w:gridCol w:w="2818"/>
        <w:gridCol w:w="2817"/>
        <w:gridCol w:w="2817"/>
        <w:gridCol w:w="2817"/>
      </w:tblGrid>
      <w:tr w:rsidR="00A41EEB" w:rsidRPr="00A41EEB" w14:paraId="4A8F6234" w14:textId="77777777" w:rsidTr="00A41EEB">
        <w:trPr>
          <w:trHeight w:val="475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DD1D6FD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Ocena dopuszczająca</w:t>
            </w:r>
          </w:p>
          <w:p w14:paraId="4631601C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F40E57D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Ocena dostateczna</w:t>
            </w:r>
          </w:p>
          <w:p w14:paraId="27B0EC04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]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495B15D1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Ocena dobra</w:t>
            </w:r>
          </w:p>
          <w:p w14:paraId="4660CDE3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AC76AF0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Ocena bardzo dobra</w:t>
            </w:r>
          </w:p>
          <w:p w14:paraId="1F5E3B20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D0F0E77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Ocena celująca</w:t>
            </w:r>
          </w:p>
          <w:p w14:paraId="45AAF540" w14:textId="77777777" w:rsidR="00A41EEB" w:rsidRPr="00A41EEB" w:rsidRDefault="00A41EEB" w:rsidP="00777FC5">
            <w:pPr>
              <w:jc w:val="center"/>
              <w:rPr>
                <w:sz w:val="18"/>
                <w:szCs w:val="18"/>
              </w:rPr>
            </w:pPr>
          </w:p>
        </w:tc>
      </w:tr>
      <w:tr w:rsidR="00A41EEB" w:rsidRPr="00A41EEB" w14:paraId="0E51017A" w14:textId="77777777" w:rsidTr="00A41EEB">
        <w:trPr>
          <w:trHeight w:val="6413"/>
          <w:jc w:val="center"/>
        </w:trPr>
        <w:tc>
          <w:tcPr>
            <w:tcW w:w="281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9B7497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07896B1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zalicza chemię do nauk przyrodniczych</w:t>
            </w:r>
          </w:p>
          <w:p w14:paraId="3DDF032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stosuje zasady bezpieczeństwa obowiązujące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 pracowni chemicznej</w:t>
            </w:r>
          </w:p>
          <w:p w14:paraId="2F883A1F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nazywa wybrane elementy szkła i sprzętu laboratoryjnego</w:t>
            </w:r>
            <w:r w:rsidRPr="00A41EEB">
              <w:rPr>
                <w:sz w:val="18"/>
                <w:szCs w:val="18"/>
              </w:rPr>
              <w:t xml:space="preserve"> oraz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określa ich przeznaczenie</w:t>
            </w:r>
          </w:p>
          <w:p w14:paraId="182A7A07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zna sposoby opisywania doświadczeń chemicznych</w:t>
            </w:r>
          </w:p>
          <w:p w14:paraId="30980BF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opisuje właściwości substancji będących głównymi składnikami produktów stosowanych na co dzień</w:t>
            </w:r>
          </w:p>
          <w:p w14:paraId="540F45F6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pacing w:val="-2"/>
                <w:sz w:val="18"/>
              </w:rPr>
              <w:t>gęstość</w:t>
            </w:r>
          </w:p>
          <w:p w14:paraId="68FBE2A7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podaje wzór na gęstość</w:t>
            </w:r>
          </w:p>
          <w:p w14:paraId="22331D47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i/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przeprowadza proste obliczenia z wykorzystaniem pojęć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 xml:space="preserve"> masa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gęstość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objętość</w:t>
            </w:r>
          </w:p>
          <w:p w14:paraId="1DF6E2E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i/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wymienia jednostki gęstości</w:t>
            </w:r>
          </w:p>
          <w:p w14:paraId="236B2437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odróżnia właściwości fizyczne od chemicznych</w:t>
            </w:r>
          </w:p>
          <w:p w14:paraId="60590E3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i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definiuje pojęcie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mieszanina substancji</w:t>
            </w:r>
          </w:p>
          <w:p w14:paraId="53837C0B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opisuje cechy mieszanin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jednorodnych </w:t>
            </w:r>
            <w:r w:rsidRPr="00A41EEB">
              <w:rPr>
                <w:sz w:val="18"/>
                <w:szCs w:val="18"/>
              </w:rPr>
              <w:t>i 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niejednorodnych</w:t>
            </w:r>
          </w:p>
          <w:p w14:paraId="763A9BF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podaje przykłady mieszanin</w:t>
            </w:r>
          </w:p>
          <w:p w14:paraId="417D669C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opisuje proste metody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rozdzielania mieszanin na składniki</w:t>
            </w:r>
          </w:p>
          <w:p w14:paraId="02D6447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 xml:space="preserve">definiuje pojęcia </w:t>
            </w:r>
            <w:r w:rsidRPr="00A41EEB">
              <w:rPr>
                <w:i/>
                <w:color w:val="000000"/>
                <w:spacing w:val="1"/>
                <w:sz w:val="18"/>
                <w:szCs w:val="18"/>
              </w:rPr>
              <w:t>zjawisko fizyczne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i </w:t>
            </w:r>
            <w:r w:rsidRPr="00A41EEB">
              <w:rPr>
                <w:i/>
                <w:color w:val="000000"/>
                <w:spacing w:val="-3"/>
                <w:sz w:val="18"/>
                <w:szCs w:val="18"/>
              </w:rPr>
              <w:t>reakcja chemiczna</w:t>
            </w:r>
          </w:p>
          <w:p w14:paraId="710D623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i/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lastRenderedPageBreak/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 xml:space="preserve">definiuje pojęcia </w:t>
            </w:r>
            <w:r w:rsidRPr="00A41EEB">
              <w:rPr>
                <w:i/>
                <w:color w:val="000000"/>
                <w:sz w:val="18"/>
                <w:szCs w:val="18"/>
              </w:rPr>
              <w:t xml:space="preserve">pierwiastek chemiczny </w:t>
            </w:r>
            <w:r w:rsidRPr="00A41EEB">
              <w:rPr>
                <w:color w:val="000000"/>
                <w:sz w:val="18"/>
                <w:szCs w:val="18"/>
              </w:rPr>
              <w:t>i </w:t>
            </w:r>
            <w:r w:rsidRPr="00A41EEB">
              <w:rPr>
                <w:i/>
                <w:color w:val="000000"/>
                <w:sz w:val="18"/>
                <w:szCs w:val="18"/>
              </w:rPr>
              <w:t>związek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3"/>
                <w:sz w:val="18"/>
                <w:szCs w:val="18"/>
              </w:rPr>
              <w:t>chemiczny</w:t>
            </w:r>
          </w:p>
          <w:p w14:paraId="297EDCA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dzieli substancje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chemiczne na proste i złożone oraz na pierwiastki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i związki chemiczne</w:t>
            </w:r>
          </w:p>
          <w:p w14:paraId="02E32A37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podaje przykłady związków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chemicznych</w:t>
            </w:r>
          </w:p>
          <w:p w14:paraId="5FD74104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 xml:space="preserve">dzieli pierwiastki chemiczne na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metale i niemetale</w:t>
            </w:r>
          </w:p>
          <w:p w14:paraId="5FE629C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 xml:space="preserve">podaje przykłady pierwiastków </w:t>
            </w:r>
            <w:r w:rsidRPr="00A41EEB">
              <w:rPr>
                <w:sz w:val="18"/>
                <w:szCs w:val="18"/>
              </w:rPr>
              <w:t xml:space="preserve">chemicznych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(metali i niemetali)</w:t>
            </w:r>
          </w:p>
          <w:p w14:paraId="1BDD49F4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odróżnia metale i niemetale na podstawie ich właściwości</w:t>
            </w:r>
          </w:p>
          <w:p w14:paraId="136AD1E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posługuje się symbolami chemicznymi pierwiastków (H, O, N, Cl, S, C, P, Si, Na, K, Ca, </w:t>
            </w:r>
            <w:proofErr w:type="spellStart"/>
            <w:r w:rsidRPr="00A41EEB">
              <w:rPr>
                <w:color w:val="000000"/>
                <w:spacing w:val="-2"/>
                <w:sz w:val="18"/>
                <w:szCs w:val="18"/>
              </w:rPr>
              <w:t>Mg</w:t>
            </w:r>
            <w:proofErr w:type="spellEnd"/>
            <w:r w:rsidRPr="00A41EEB">
              <w:rPr>
                <w:color w:val="000000"/>
                <w:spacing w:val="-2"/>
                <w:sz w:val="18"/>
                <w:szCs w:val="18"/>
              </w:rPr>
              <w:t>, Fe, Zn, Br, Cu, Al, Pb, Ag, Ba, I)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0402A671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lastRenderedPageBreak/>
              <w:t>Uczeń:</w:t>
            </w:r>
          </w:p>
          <w:p w14:paraId="74B800A2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omawia, czym zajmuje się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 xml:space="preserve"> chemia</w:t>
            </w:r>
          </w:p>
          <w:p w14:paraId="51FD40E9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wyjaśnia, dlaczego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chemia jest nauką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przydatną ludziom</w:t>
            </w:r>
          </w:p>
          <w:p w14:paraId="7BB0006F" w14:textId="77777777" w:rsidR="00A41EEB" w:rsidRPr="00A41EEB" w:rsidRDefault="00A41EEB" w:rsidP="00777FC5">
            <w:pPr>
              <w:shd w:val="clear" w:color="auto" w:fill="FFFFFF"/>
              <w:tabs>
                <w:tab w:val="left" w:pos="188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wyjaśnia, czym są obserwacje, a czym wnioski z doświadczenia</w:t>
            </w:r>
          </w:p>
          <w:p w14:paraId="2A0DA1B4" w14:textId="77777777" w:rsidR="00A41EEB" w:rsidRPr="00A41EEB" w:rsidRDefault="00A41EEB" w:rsidP="00777FC5">
            <w:pPr>
              <w:shd w:val="clear" w:color="auto" w:fill="FFFFFF"/>
              <w:tabs>
                <w:tab w:val="left" w:pos="188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przelicza jednostki (masy, objętości, gęstości)</w:t>
            </w:r>
          </w:p>
          <w:p w14:paraId="68014823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wyjaśnia, czym ciało fizyczne różni się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od substancji</w:t>
            </w:r>
          </w:p>
          <w:p w14:paraId="14394713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opisuje właściwości substancji</w:t>
            </w:r>
          </w:p>
          <w:p w14:paraId="74686E01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wymienia i wyjaśnia podstawowe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sposoby rozdzielania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mieszanin na składniki</w:t>
            </w:r>
          </w:p>
          <w:p w14:paraId="65510EDA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sporządza mieszaninę</w:t>
            </w:r>
          </w:p>
          <w:p w14:paraId="71B3B003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dobiera metodę rozdzielania mieszaniny na składniki</w:t>
            </w:r>
          </w:p>
          <w:p w14:paraId="157455BC" w14:textId="77777777" w:rsidR="00A41EEB" w:rsidRPr="00A41EEB" w:rsidRDefault="00A41EEB" w:rsidP="00777FC5">
            <w:pPr>
              <w:shd w:val="clear" w:color="auto" w:fill="FFFFFF"/>
              <w:tabs>
                <w:tab w:val="left" w:pos="166"/>
              </w:tabs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opisuje i porównuje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zjawisko fizyczne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i reakcję chemiczną</w:t>
            </w:r>
          </w:p>
          <w:p w14:paraId="2B09BD7A" w14:textId="77777777" w:rsidR="00A41EEB" w:rsidRPr="00A41EEB" w:rsidRDefault="00A41EEB" w:rsidP="00777FC5">
            <w:pPr>
              <w:shd w:val="clear" w:color="auto" w:fill="FFFFFF"/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projektuje doświadczenia ilustrujące zjawisko fizyczne i reakcję chemiczną</w:t>
            </w:r>
          </w:p>
          <w:p w14:paraId="2FB6C34B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z w:val="18"/>
                <w:szCs w:val="18"/>
              </w:rPr>
              <w:t>stopy metali</w:t>
            </w:r>
          </w:p>
          <w:p w14:paraId="116EE326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podaje przykłady zjawisk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fizycznych i reakcji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chemicznych zachodzących w otoczeniu człowieka</w:t>
            </w:r>
          </w:p>
          <w:p w14:paraId="660CE68B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wyjaśnia potrzebę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wprowadzenia symboli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chemicznych</w:t>
            </w:r>
          </w:p>
          <w:p w14:paraId="17F5561D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rozpoznaje pierwiastki i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związki chemiczne</w:t>
            </w:r>
          </w:p>
          <w:p w14:paraId="39F5546D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wyjaśnia różnicę między pierwiastkiem, związkiem chemicznym i mieszaniną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13B4B4CA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16885F0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podaje zastosowania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wybranego</w:t>
            </w:r>
            <w:r w:rsidRPr="00A41EEB">
              <w:rPr>
                <w:color w:val="000000"/>
                <w:spacing w:val="-3"/>
                <w:sz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szkła i </w:t>
            </w:r>
            <w:r w:rsidRPr="00A41EEB">
              <w:rPr>
                <w:color w:val="000000"/>
                <w:spacing w:val="-3"/>
                <w:sz w:val="18"/>
              </w:rPr>
              <w:t>sprzętu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 laboratoryjnego</w:t>
            </w:r>
          </w:p>
          <w:p w14:paraId="08B291D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identyfikuje substancje na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podstawie podanych właściwość</w:t>
            </w:r>
          </w:p>
          <w:p w14:paraId="4591E070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podaje sposób rozdzielenia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wskazanej mieszaniny na składniki</w:t>
            </w:r>
          </w:p>
          <w:p w14:paraId="085C01C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wskazuje różnice między właściwościami fizycznymi składników mieszaniny, które umożliwiają jej rozdzielenie</w:t>
            </w:r>
          </w:p>
          <w:p w14:paraId="4CBD0802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projektuje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doświadczenia ilustrujące</w:t>
            </w:r>
            <w:r w:rsidRPr="00A41EEB">
              <w:rPr>
                <w:color w:val="000000"/>
                <w:sz w:val="18"/>
                <w:szCs w:val="18"/>
              </w:rPr>
              <w:t xml:space="preserve"> reakcję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 chemiczną i formułuje wnioski</w:t>
            </w:r>
          </w:p>
          <w:p w14:paraId="0AE910F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wskazuje w podanych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przykładach reakcję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chemiczną i zjawisko fizyczne</w:t>
            </w:r>
          </w:p>
          <w:p w14:paraId="2A3C9E36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wskazuje wśród różnych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substancji mieszaninę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i związek chemiczny</w:t>
            </w:r>
          </w:p>
          <w:p w14:paraId="728E463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wyjaśnia różnicę między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mieszaniną a związkiem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chemicznym</w:t>
            </w:r>
          </w:p>
          <w:p w14:paraId="5728D2EB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odszukuje w układzie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okresowym pierwiastków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podane pierwiastki chemiczne</w:t>
            </w:r>
          </w:p>
          <w:p w14:paraId="543075E2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opisuje doświadczenia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wykonywane na lekcji</w:t>
            </w:r>
          </w:p>
          <w:p w14:paraId="62274A3F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przeprowadza wybrane doświadczenia</w:t>
            </w:r>
          </w:p>
          <w:p w14:paraId="1858495A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  <w:shd w:val="clear" w:color="auto" w:fill="FFFFFF"/>
          </w:tcPr>
          <w:p w14:paraId="0E02BBD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19ECFF26" w14:textId="77777777" w:rsidR="00A41EEB" w:rsidRPr="00A41EEB" w:rsidRDefault="00A41EEB" w:rsidP="00777FC5">
            <w:pPr>
              <w:shd w:val="clear" w:color="auto" w:fill="FFFFFF"/>
              <w:tabs>
                <w:tab w:val="left" w:pos="188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omawia podział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 xml:space="preserve"> chemii na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organiczną i nieorganiczną</w:t>
            </w:r>
          </w:p>
          <w:p w14:paraId="340518B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projektuje doświadczenie</w:t>
            </w:r>
            <w:r w:rsidRPr="00A41EEB">
              <w:rPr>
                <w:sz w:val="18"/>
                <w:szCs w:val="18"/>
              </w:rPr>
              <w:t xml:space="preserve"> o podanym tytule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(rysuje schemat, zapisuje obserwacje i formułuje wnioski)</w:t>
            </w:r>
          </w:p>
          <w:p w14:paraId="42910782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przeprowadza doświadczenia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z działu </w:t>
            </w:r>
            <w:r w:rsidRPr="00A41EEB">
              <w:rPr>
                <w:i/>
                <w:color w:val="000000"/>
                <w:spacing w:val="-3"/>
                <w:sz w:val="18"/>
                <w:szCs w:val="18"/>
              </w:rPr>
              <w:t>Substancje i ich przemiany</w:t>
            </w:r>
          </w:p>
          <w:p w14:paraId="50D9CB76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projektuje i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przewiduje wyniki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doświadczeń na podstawie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posiadanej wiedzy</w:t>
            </w:r>
          </w:p>
          <w:p w14:paraId="4E5F416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  <w:shd w:val="clear" w:color="auto" w:fill="FFFFFF"/>
          </w:tcPr>
          <w:p w14:paraId="375D474A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1084BC2D" w14:textId="77777777" w:rsidR="00A41EEB" w:rsidRPr="00A41EEB" w:rsidRDefault="00A41EEB" w:rsidP="00777FC5">
            <w:pPr>
              <w:numPr>
                <w:ilvl w:val="0"/>
                <w:numId w:val="1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 xml:space="preserve">wyszukuje, porządkuje, porównuje i prezentuje informacje o korozji i sposobach zabezpieczania produktów zawierających żelazo przed rdzewieniem </w:t>
            </w:r>
          </w:p>
          <w:p w14:paraId="4F33B91A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</w:p>
        </w:tc>
      </w:tr>
    </w:tbl>
    <w:p w14:paraId="27426963" w14:textId="77777777" w:rsidR="00A41EEB" w:rsidRPr="00A41EEB" w:rsidRDefault="00A41EEB" w:rsidP="00A41EEB"/>
    <w:p w14:paraId="3EC17855" w14:textId="77777777" w:rsidR="00A41EEB" w:rsidRDefault="00A41EEB" w:rsidP="00A41EEB">
      <w:pPr>
        <w:rPr>
          <w:b/>
          <w:bCs/>
        </w:rPr>
      </w:pPr>
    </w:p>
    <w:p w14:paraId="61BE8B75" w14:textId="77777777" w:rsidR="00A41EEB" w:rsidRDefault="00A41EEB" w:rsidP="00A41EEB">
      <w:pPr>
        <w:rPr>
          <w:b/>
          <w:bCs/>
        </w:rPr>
      </w:pPr>
    </w:p>
    <w:p w14:paraId="1842DAA2" w14:textId="77777777" w:rsidR="00A41EEB" w:rsidRDefault="00A41EEB" w:rsidP="00A41EEB">
      <w:pPr>
        <w:rPr>
          <w:b/>
          <w:bCs/>
        </w:rPr>
      </w:pPr>
    </w:p>
    <w:p w14:paraId="05DC189C" w14:textId="77777777" w:rsidR="00A41EEB" w:rsidRDefault="00A41EEB" w:rsidP="00A41EEB">
      <w:pPr>
        <w:rPr>
          <w:b/>
          <w:bCs/>
        </w:rPr>
      </w:pPr>
    </w:p>
    <w:p w14:paraId="50734D93" w14:textId="77777777" w:rsidR="00A41EEB" w:rsidRDefault="00A41EEB" w:rsidP="00A41EEB">
      <w:pPr>
        <w:rPr>
          <w:b/>
          <w:bCs/>
        </w:rPr>
      </w:pPr>
    </w:p>
    <w:p w14:paraId="5FCAC23D" w14:textId="77777777" w:rsidR="00A41EEB" w:rsidRDefault="00A41EEB" w:rsidP="00A41EEB">
      <w:pPr>
        <w:rPr>
          <w:b/>
          <w:bCs/>
        </w:rPr>
      </w:pPr>
    </w:p>
    <w:p w14:paraId="5ED93F40" w14:textId="77777777" w:rsidR="00A41EEB" w:rsidRDefault="00A41EEB" w:rsidP="00A41EEB">
      <w:pPr>
        <w:rPr>
          <w:b/>
          <w:bCs/>
        </w:rPr>
      </w:pPr>
    </w:p>
    <w:p w14:paraId="1497F096" w14:textId="008A9094" w:rsidR="00A41EEB" w:rsidRPr="004413CF" w:rsidRDefault="00A41EEB" w:rsidP="00A41EEB">
      <w:pPr>
        <w:rPr>
          <w:b/>
          <w:bCs/>
        </w:rPr>
      </w:pPr>
      <w:r>
        <w:rPr>
          <w:b/>
          <w:bCs/>
        </w:rPr>
        <w:lastRenderedPageBreak/>
        <w:t xml:space="preserve">Dział 2. </w:t>
      </w:r>
      <w:r w:rsidRPr="004413CF">
        <w:rPr>
          <w:b/>
          <w:bCs/>
        </w:rPr>
        <w:t>Składniki powietrza i rodzaje przemian, jakim ulegają</w:t>
      </w:r>
    </w:p>
    <w:p w14:paraId="23F564A3" w14:textId="77777777" w:rsidR="00A41EEB" w:rsidRPr="004413CF" w:rsidRDefault="00A41EEB" w:rsidP="00A41EEB">
      <w:pPr>
        <w:rPr>
          <w:b/>
          <w:bCs/>
          <w:sz w:val="18"/>
          <w:szCs w:val="18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96"/>
        <w:gridCol w:w="2796"/>
        <w:gridCol w:w="2797"/>
        <w:gridCol w:w="2797"/>
        <w:gridCol w:w="2797"/>
      </w:tblGrid>
      <w:tr w:rsidR="00A41EEB" w:rsidRPr="004413CF" w14:paraId="4D26B1CD" w14:textId="77777777" w:rsidTr="00777FC5">
        <w:trPr>
          <w:trHeight w:val="16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8229942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dopuszczająca</w:t>
            </w:r>
          </w:p>
          <w:p w14:paraId="025E3CDE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451B37D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dostateczna</w:t>
            </w:r>
          </w:p>
          <w:p w14:paraId="7D5FAE02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AA36D59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dobra</w:t>
            </w:r>
          </w:p>
          <w:p w14:paraId="4AA6DB74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E3DCF19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bardzo dobra</w:t>
            </w:r>
          </w:p>
          <w:p w14:paraId="243EE9BF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C99FB03" w14:textId="77777777" w:rsidR="00A41EEB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14:paraId="5A3F6586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41EEB" w:rsidRPr="004413CF" w14:paraId="248EB347" w14:textId="77777777" w:rsidTr="00777FC5">
        <w:trPr>
          <w:cantSplit/>
          <w:trHeight w:val="7090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607FE36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2544EAA0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opisuje skład i właściwości powietrza</w:t>
            </w:r>
          </w:p>
          <w:p w14:paraId="5FE9B2AC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określa, co to są stałe i zmienne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składniki powietrza</w:t>
            </w:r>
          </w:p>
          <w:p w14:paraId="2378535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opisuje właściwości fizyczne i chemiczne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 tlenku</w:t>
            </w:r>
            <w:r w:rsidRPr="00A41EEB">
              <w:rPr>
                <w:sz w:val="18"/>
                <w:szCs w:val="18"/>
              </w:rPr>
              <w:t xml:space="preserve"> </w:t>
            </w:r>
            <w:proofErr w:type="gramStart"/>
            <w:r w:rsidRPr="00A41EEB">
              <w:rPr>
                <w:color w:val="000000"/>
                <w:spacing w:val="-2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2"/>
                <w:sz w:val="18"/>
                <w:szCs w:val="18"/>
              </w:rPr>
              <w:t>IV) oraz właściwości fizyczne gazów szlachetnych</w:t>
            </w:r>
          </w:p>
          <w:p w14:paraId="5A21144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podaje, że woda jest związkiem chemicznym wodoru i tlenu</w:t>
            </w:r>
          </w:p>
          <w:p w14:paraId="4214D1EC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tłumaczy, na czym polega zmiana stanu skupienia na przykładzie wody</w:t>
            </w:r>
          </w:p>
          <w:p w14:paraId="33C61F8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sz w:val="18"/>
              </w:rPr>
              <w:t>wodorki</w:t>
            </w:r>
          </w:p>
          <w:p w14:paraId="52B555BD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określa znaczenie powietrza</w:t>
            </w:r>
          </w:p>
          <w:p w14:paraId="11A7149F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podaje, jak można wykryć tlenek </w:t>
            </w:r>
            <w:proofErr w:type="gramStart"/>
            <w:r w:rsidRPr="00A41EEB">
              <w:rPr>
                <w:color w:val="000000"/>
                <w:spacing w:val="-1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1"/>
                <w:sz w:val="18"/>
                <w:szCs w:val="18"/>
              </w:rPr>
              <w:t>IV)</w:t>
            </w:r>
          </w:p>
          <w:p w14:paraId="51CECCE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określa, jak zachowują się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substancje higroskopijne</w:t>
            </w:r>
          </w:p>
          <w:p w14:paraId="0596F1F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omawia, na czym polega </w:t>
            </w:r>
            <w:r w:rsidRPr="00A41EEB">
              <w:rPr>
                <w:color w:val="000000"/>
                <w:spacing w:val="-7"/>
                <w:sz w:val="18"/>
                <w:szCs w:val="18"/>
              </w:rPr>
              <w:t>spalanie</w:t>
            </w:r>
          </w:p>
          <w:p w14:paraId="0ACE425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i/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definiuje pojęcia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substrat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>produkt reakcji chemicznej</w:t>
            </w:r>
          </w:p>
          <w:p w14:paraId="25D4C04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wskazuje substraty i produkty reakcji chemicznej </w:t>
            </w:r>
          </w:p>
          <w:p w14:paraId="6DE0489D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określa, co to są tlenki i zna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ich podział</w:t>
            </w:r>
          </w:p>
          <w:p w14:paraId="504EA86B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wskazuje różnicę między reakcjami </w:t>
            </w:r>
            <w:proofErr w:type="spellStart"/>
            <w:r w:rsidRPr="00A41EEB">
              <w:rPr>
                <w:sz w:val="18"/>
                <w:szCs w:val="18"/>
              </w:rPr>
              <w:t>egzo</w:t>
            </w:r>
            <w:proofErr w:type="spellEnd"/>
            <w:r w:rsidRPr="00A41EEB">
              <w:rPr>
                <w:sz w:val="18"/>
                <w:szCs w:val="18"/>
              </w:rPr>
              <w:t>- i endotermiczną</w:t>
            </w:r>
          </w:p>
          <w:p w14:paraId="749FF499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podaje przykłady reakcji </w:t>
            </w:r>
            <w:proofErr w:type="spellStart"/>
            <w:r w:rsidRPr="00A41EEB">
              <w:rPr>
                <w:sz w:val="18"/>
                <w:szCs w:val="18"/>
              </w:rPr>
              <w:t>egzo</w:t>
            </w:r>
            <w:proofErr w:type="spellEnd"/>
            <w:r w:rsidRPr="00A41EEB">
              <w:rPr>
                <w:sz w:val="18"/>
                <w:szCs w:val="18"/>
              </w:rPr>
              <w:t>- i endotermicznych</w:t>
            </w:r>
          </w:p>
          <w:p w14:paraId="377788B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wymienia niektóre efekty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towarzyszące reakcjom chemicznym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7FC4CD7C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t>Uczeń:</w:t>
            </w:r>
          </w:p>
          <w:p w14:paraId="3C0C1BA9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projektuje i przeprowadza doświadczenie potwierdzające, że powietrze jest mieszaniną jednorodną gazów</w:t>
            </w:r>
          </w:p>
          <w:p w14:paraId="378E07EC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wymienia stałe i zmienne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składniki powietrza</w:t>
            </w:r>
          </w:p>
          <w:p w14:paraId="5ED2C74B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oblicza przybliżoną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objętość tlenu i azotu,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np. w sali lekcyjnej</w:t>
            </w:r>
          </w:p>
          <w:p w14:paraId="57346AED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opisuje, jak można otrzymać tlen</w:t>
            </w:r>
          </w:p>
          <w:p w14:paraId="10F6E868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podaje przykłady wodorków niemetali</w:t>
            </w:r>
          </w:p>
          <w:p w14:paraId="6B3E9D3E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podaje sposób otrzymywania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tlenku </w:t>
            </w:r>
            <w:proofErr w:type="gramStart"/>
            <w:r w:rsidRPr="00A41EEB">
              <w:rPr>
                <w:color w:val="000000"/>
                <w:spacing w:val="-4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4"/>
                <w:sz w:val="18"/>
                <w:szCs w:val="18"/>
              </w:rPr>
              <w:t>IV)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(na przykładzie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reakcji węgla z tlenem)</w:t>
            </w:r>
          </w:p>
          <w:p w14:paraId="5C234DF4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 xml:space="preserve">definiuje pojęcie </w:t>
            </w:r>
            <w:r w:rsidRPr="00A41EEB">
              <w:rPr>
                <w:i/>
                <w:color w:val="000000"/>
                <w:sz w:val="18"/>
                <w:szCs w:val="18"/>
              </w:rPr>
              <w:t>reakcja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5"/>
                <w:sz w:val="18"/>
                <w:szCs w:val="18"/>
              </w:rPr>
              <w:t>charakterystyczna</w:t>
            </w:r>
          </w:p>
          <w:p w14:paraId="51728259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planuje doświadczenie umożliwiające wykrycie obecności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tlenku </w:t>
            </w:r>
            <w:proofErr w:type="gramStart"/>
            <w:r w:rsidRPr="00A41EEB">
              <w:rPr>
                <w:color w:val="000000"/>
                <w:spacing w:val="-4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4"/>
                <w:sz w:val="18"/>
                <w:szCs w:val="18"/>
              </w:rPr>
              <w:t>IV) w powietrzu wydychanym z płuc</w:t>
            </w:r>
          </w:p>
          <w:p w14:paraId="30FF8213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opisuje rolę wody i pary wodnej w przyrodzie</w:t>
            </w:r>
          </w:p>
          <w:p w14:paraId="552DE266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wymienia właściwości wody</w:t>
            </w:r>
          </w:p>
          <w:p w14:paraId="5C53588A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wyjaśnia pojęcie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higroskopijność</w:t>
            </w:r>
          </w:p>
          <w:p w14:paraId="04789F25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zapisuje słownie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przebieg reakcji chemicznej</w:t>
            </w:r>
          </w:p>
          <w:p w14:paraId="227E0F55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wskazuje w zapisie słownym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 przebiegu reakcji chemicznej substraty i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produkty, pierwiastki i </w:t>
            </w:r>
            <w:r w:rsidRPr="00A41EEB">
              <w:rPr>
                <w:color w:val="000000"/>
                <w:sz w:val="18"/>
                <w:szCs w:val="18"/>
              </w:rPr>
              <w:t>związki chemiczne</w:t>
            </w:r>
          </w:p>
          <w:p w14:paraId="591EEEE4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podaje </w:t>
            </w:r>
            <w:r w:rsidRPr="00A41EEB">
              <w:rPr>
                <w:color w:val="000000"/>
                <w:sz w:val="18"/>
                <w:szCs w:val="18"/>
              </w:rPr>
              <w:t xml:space="preserve">sposób otrzymywania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wodoru (w reakcji kwasu chlorowodorowego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z metalem)</w:t>
            </w:r>
          </w:p>
          <w:p w14:paraId="12BF97D1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</w:rPr>
              <w:t xml:space="preserve">− </w:t>
            </w:r>
            <w:r w:rsidRPr="00A41EEB">
              <w:rPr>
                <w:sz w:val="18"/>
                <w:szCs w:val="18"/>
              </w:rPr>
              <w:t>opisuje sposób identyfikowania gazów:</w:t>
            </w:r>
            <w:r w:rsidRPr="00A41EEB">
              <w:rPr>
                <w:color w:val="000000"/>
                <w:sz w:val="18"/>
                <w:szCs w:val="18"/>
              </w:rPr>
              <w:t xml:space="preserve"> wodoru, tlenu,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tlenku </w:t>
            </w:r>
            <w:proofErr w:type="gramStart"/>
            <w:r w:rsidRPr="00A41EEB">
              <w:rPr>
                <w:color w:val="000000"/>
                <w:spacing w:val="-2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2"/>
                <w:sz w:val="18"/>
                <w:szCs w:val="18"/>
              </w:rPr>
              <w:t>IV)</w:t>
            </w:r>
          </w:p>
          <w:p w14:paraId="5B2FF17C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definiuje pojęcia </w:t>
            </w:r>
            <w:r w:rsidRPr="00A41EEB">
              <w:rPr>
                <w:i/>
                <w:sz w:val="18"/>
                <w:szCs w:val="18"/>
              </w:rPr>
              <w:t xml:space="preserve">reakcje </w:t>
            </w:r>
            <w:proofErr w:type="spellStart"/>
            <w:r w:rsidRPr="00A41EEB">
              <w:rPr>
                <w:i/>
                <w:sz w:val="18"/>
                <w:szCs w:val="18"/>
              </w:rPr>
              <w:t>egzo</w:t>
            </w:r>
            <w:proofErr w:type="spellEnd"/>
            <w:r w:rsidRPr="00A41EEB">
              <w:rPr>
                <w:i/>
                <w:sz w:val="18"/>
                <w:szCs w:val="18"/>
              </w:rPr>
              <w:t>-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i/>
                <w:sz w:val="18"/>
                <w:szCs w:val="18"/>
              </w:rPr>
              <w:t>i endotermiczne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5950039A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6DA717D0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określa, które składniki powietrza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są stałe, a które zmienne</w:t>
            </w:r>
          </w:p>
          <w:p w14:paraId="3E4983D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wykonuje obliczenia dotyczące zawartości procentowej substancji występujących w powietrzu</w:t>
            </w:r>
          </w:p>
          <w:p w14:paraId="2553C3EC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wykrywa obecność tlenku </w:t>
            </w:r>
            <w:proofErr w:type="gramStart"/>
            <w:r w:rsidRPr="00A41EEB">
              <w:rPr>
                <w:sz w:val="18"/>
                <w:szCs w:val="18"/>
              </w:rPr>
              <w:t>węgla(</w:t>
            </w:r>
            <w:proofErr w:type="gramEnd"/>
            <w:r w:rsidRPr="00A41EEB">
              <w:rPr>
                <w:sz w:val="18"/>
                <w:szCs w:val="18"/>
              </w:rPr>
              <w:t>IV)</w:t>
            </w:r>
          </w:p>
          <w:p w14:paraId="198FEF0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 xml:space="preserve">projektuje doświadczenia, w których otrzyma tlen, tlenek </w:t>
            </w:r>
            <w:proofErr w:type="gramStart"/>
            <w:r w:rsidRPr="00A41EEB">
              <w:rPr>
                <w:color w:val="000000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z w:val="18"/>
                <w:szCs w:val="18"/>
              </w:rPr>
              <w:t>IV), wodór</w:t>
            </w:r>
          </w:p>
          <w:p w14:paraId="41D1C58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projektuje doświadczenia, w których zbada właściwości tlenu, tlenku </w:t>
            </w:r>
            <w:proofErr w:type="gramStart"/>
            <w:r w:rsidRPr="00A41EEB">
              <w:rPr>
                <w:color w:val="000000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z w:val="18"/>
                <w:szCs w:val="18"/>
              </w:rPr>
              <w:t>IV), wodoru</w:t>
            </w:r>
          </w:p>
          <w:p w14:paraId="2793615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zapisuje słownie przebieg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różnych reakcji chemicznych</w:t>
            </w:r>
          </w:p>
          <w:p w14:paraId="5C09771B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wykazuje obecność pary </w:t>
            </w:r>
            <w:r w:rsidRPr="00A41EEB">
              <w:rPr>
                <w:color w:val="000000"/>
                <w:sz w:val="18"/>
                <w:szCs w:val="18"/>
              </w:rPr>
              <w:t>wodnej w powietrzu</w:t>
            </w:r>
          </w:p>
          <w:p w14:paraId="722B2B5C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omawia sposoby otrzymywania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wodoru</w:t>
            </w:r>
          </w:p>
          <w:p w14:paraId="7D2B5F7B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 xml:space="preserve">podaje przykłady reakcji </w:t>
            </w:r>
            <w:proofErr w:type="spellStart"/>
            <w:r w:rsidRPr="00A41EEB">
              <w:rPr>
                <w:color w:val="000000"/>
                <w:sz w:val="18"/>
                <w:szCs w:val="18"/>
              </w:rPr>
              <w:t>egzo</w:t>
            </w:r>
            <w:proofErr w:type="spellEnd"/>
            <w:r w:rsidRPr="00A41EEB">
              <w:rPr>
                <w:color w:val="000000"/>
                <w:sz w:val="18"/>
                <w:szCs w:val="18"/>
              </w:rPr>
              <w:t xml:space="preserve">-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i endotermicznych</w:t>
            </w:r>
          </w:p>
          <w:p w14:paraId="03FAE3A7" w14:textId="77777777" w:rsidR="00A41EEB" w:rsidRPr="00A41EEB" w:rsidRDefault="00A41EEB" w:rsidP="00777FC5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– zalicza przeprowadzone na lekcjach reakcje do </w:t>
            </w:r>
            <w:proofErr w:type="spellStart"/>
            <w:r w:rsidRPr="00A41EEB">
              <w:rPr>
                <w:color w:val="000000"/>
                <w:spacing w:val="-3"/>
                <w:sz w:val="18"/>
                <w:szCs w:val="18"/>
              </w:rPr>
              <w:t>egzo</w:t>
            </w:r>
            <w:proofErr w:type="spellEnd"/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- lub endotermicznych 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4AFC3BC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498E57C0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otrzymuje tlenek </w:t>
            </w:r>
            <w:proofErr w:type="gramStart"/>
            <w:r w:rsidRPr="00A41EEB">
              <w:rPr>
                <w:color w:val="000000"/>
                <w:spacing w:val="-2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2"/>
                <w:sz w:val="18"/>
                <w:szCs w:val="18"/>
              </w:rPr>
              <w:t>IV)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 reakcji węglanu wapnia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z kwasem chlorowodorowym</w:t>
            </w:r>
          </w:p>
          <w:p w14:paraId="74C9306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color w:val="000000"/>
                <w:spacing w:val="-4"/>
                <w:sz w:val="18"/>
                <w:szCs w:val="18"/>
              </w:rPr>
              <w:t>– wymienia różne sposoby otrzymywania</w:t>
            </w:r>
            <w:r w:rsidRPr="00A41EEB">
              <w:rPr>
                <w:sz w:val="18"/>
                <w:szCs w:val="18"/>
              </w:rPr>
              <w:t xml:space="preserve"> tlenu, tlenku </w:t>
            </w:r>
            <w:proofErr w:type="gramStart"/>
            <w:r w:rsidRPr="00A41EEB">
              <w:rPr>
                <w:sz w:val="18"/>
                <w:szCs w:val="18"/>
              </w:rPr>
              <w:t>węgla(</w:t>
            </w:r>
            <w:proofErr w:type="gramEnd"/>
            <w:r w:rsidRPr="00A41EEB">
              <w:rPr>
                <w:sz w:val="18"/>
                <w:szCs w:val="18"/>
              </w:rPr>
              <w:t>IV), wodoru</w:t>
            </w:r>
          </w:p>
          <w:p w14:paraId="6552961D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projektuje doświadczenia dotyczące powietrza i jego składników</w:t>
            </w:r>
          </w:p>
          <w:p w14:paraId="2C55C774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uzasadnia, na podstawie reakcji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magnezu z tlenkiem </w:t>
            </w:r>
            <w:proofErr w:type="gramStart"/>
            <w:r w:rsidRPr="00A41EEB">
              <w:rPr>
                <w:color w:val="000000"/>
                <w:spacing w:val="-4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4"/>
                <w:sz w:val="18"/>
                <w:szCs w:val="18"/>
              </w:rPr>
              <w:t>IV),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że tlenek </w:t>
            </w:r>
            <w:proofErr w:type="gramStart"/>
            <w:r w:rsidRPr="00A41EEB">
              <w:rPr>
                <w:color w:val="000000"/>
                <w:spacing w:val="-4"/>
                <w:sz w:val="18"/>
                <w:szCs w:val="18"/>
              </w:rPr>
              <w:t>węgla(</w:t>
            </w:r>
            <w:proofErr w:type="gramEnd"/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IV) jest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związkiem chemicznym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węgla i tlenu</w:t>
            </w:r>
          </w:p>
          <w:p w14:paraId="71D17CB6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uzasadnia, na podstawie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reakcji magnezu z parą wodną,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że woda jest związkiem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chemicznym tlenu i wodoru</w:t>
            </w:r>
          </w:p>
          <w:p w14:paraId="0CAA4E94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identyfikuje substancje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na podstawie schematów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reakcji chemicznych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7C952C00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01C5EA99" w14:textId="77777777" w:rsidR="00A41EEB" w:rsidRPr="00A41EEB" w:rsidRDefault="00A41EEB" w:rsidP="00A41EEB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odczytuje informacje o właściwościach tlenu i wodoru i ich zastosowań</w:t>
            </w:r>
          </w:p>
          <w:p w14:paraId="20C5A6F5" w14:textId="77777777" w:rsidR="00A41EEB" w:rsidRPr="00A41EEB" w:rsidRDefault="00A41EEB" w:rsidP="00A41EEB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wyszukuje, porządkuje, porównuje i prezentuje informacje o zastosowaniach gazów szlachetnych</w:t>
            </w:r>
          </w:p>
          <w:p w14:paraId="59A2C166" w14:textId="77777777" w:rsidR="00A41EEB" w:rsidRPr="00A41EEB" w:rsidRDefault="00A41EEB" w:rsidP="00A41EEB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 xml:space="preserve">wyszukuje, porządkuje, porównuje i prezentuje informacje o źródłach, rodzajach i skutkach zanieczyszczeń powietrza, oraz o sposobach postępowania pozwalających chronić powietrze przed zanieczyszczeniami </w:t>
            </w:r>
          </w:p>
          <w:p w14:paraId="53E23FF8" w14:textId="77777777" w:rsidR="00A41EEB" w:rsidRPr="00A41EEB" w:rsidRDefault="00A41EEB" w:rsidP="00A41EEB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wyszukuje, porządkuje, porównuje i prezentuje informacje o przyczynach i skutkach spadku ozonu w stratosferze ziemskiej oraz sposobach zapobiegania powiększaniu się „dziury ozonowej”</w:t>
            </w:r>
          </w:p>
          <w:p w14:paraId="29BCE5BC" w14:textId="77777777" w:rsidR="00A41EEB" w:rsidRPr="00A41EEB" w:rsidRDefault="00A41EEB" w:rsidP="00A41EEB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wyszukuje, porządkuje, porównuje i prezentuje informacje o powstawaniu kwaśnych opadów</w:t>
            </w:r>
          </w:p>
          <w:p w14:paraId="4EC6329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</w:p>
        </w:tc>
      </w:tr>
    </w:tbl>
    <w:p w14:paraId="11807307" w14:textId="77777777" w:rsidR="00A41EEB" w:rsidRDefault="00A41EEB" w:rsidP="00A41EEB"/>
    <w:p w14:paraId="07C98AEB" w14:textId="77777777" w:rsidR="00A41EEB" w:rsidRPr="004413CF" w:rsidRDefault="00A41EEB" w:rsidP="00A41EEB">
      <w:pPr>
        <w:rPr>
          <w:b/>
          <w:bCs/>
        </w:rPr>
      </w:pPr>
      <w:r w:rsidRPr="004413CF">
        <w:rPr>
          <w:b/>
          <w:bCs/>
        </w:rPr>
        <w:br w:type="page"/>
      </w:r>
      <w:r>
        <w:rPr>
          <w:b/>
          <w:bCs/>
        </w:rPr>
        <w:lastRenderedPageBreak/>
        <w:t xml:space="preserve">Dział 3. </w:t>
      </w:r>
      <w:r w:rsidRPr="004413CF">
        <w:rPr>
          <w:b/>
          <w:bCs/>
        </w:rPr>
        <w:t>Atomy i cząsteczki</w:t>
      </w:r>
    </w:p>
    <w:p w14:paraId="59E315C3" w14:textId="77777777" w:rsidR="00A41EEB" w:rsidRPr="004413CF" w:rsidRDefault="00A41EEB" w:rsidP="00A41EEB">
      <w:pPr>
        <w:rPr>
          <w:b/>
          <w:bCs/>
        </w:rPr>
      </w:pPr>
    </w:p>
    <w:p w14:paraId="77C6C31C" w14:textId="77777777" w:rsidR="00A41EEB" w:rsidRPr="004413CF" w:rsidRDefault="00A41EEB" w:rsidP="00A41EEB">
      <w:pPr>
        <w:rPr>
          <w:sz w:val="2"/>
          <w:szCs w:val="2"/>
        </w:rPr>
      </w:pPr>
    </w:p>
    <w:tbl>
      <w:tblPr>
        <w:tblW w:w="14057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12"/>
        <w:gridCol w:w="2812"/>
        <w:gridCol w:w="2811"/>
        <w:gridCol w:w="2811"/>
        <w:gridCol w:w="2811"/>
      </w:tblGrid>
      <w:tr w:rsidR="00A41EEB" w:rsidRPr="004413CF" w14:paraId="2094C4DC" w14:textId="77777777" w:rsidTr="00777FC5">
        <w:trPr>
          <w:trHeight w:val="489"/>
          <w:jc w:val="center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1F38113E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dopuszczająca</w:t>
            </w:r>
          </w:p>
          <w:p w14:paraId="44FA4BF8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514137C5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dostateczna</w:t>
            </w:r>
          </w:p>
          <w:p w14:paraId="4E054FC4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3CD1EBD1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dobra</w:t>
            </w:r>
          </w:p>
          <w:p w14:paraId="5C50940E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1A4CC2D7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bardzo dobra</w:t>
            </w:r>
          </w:p>
          <w:p w14:paraId="0DDB7F36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38ABEA92" w14:textId="77777777" w:rsidR="00A41EEB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14:paraId="3652C678" w14:textId="77777777" w:rsidR="00A41EEB" w:rsidRPr="004413CF" w:rsidRDefault="00A41EEB" w:rsidP="00777F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41EEB" w:rsidRPr="004413CF" w14:paraId="56F8A8AA" w14:textId="77777777" w:rsidTr="00777FC5">
        <w:trPr>
          <w:trHeight w:val="745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0E88B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68F5CDF2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z w:val="18"/>
                <w:szCs w:val="18"/>
              </w:rPr>
              <w:t>materia</w:t>
            </w:r>
            <w:r w:rsidRPr="00A41EEB">
              <w:rPr>
                <w:sz w:val="18"/>
                <w:szCs w:val="18"/>
              </w:rPr>
              <w:t xml:space="preserve"> </w:t>
            </w:r>
          </w:p>
          <w:p w14:paraId="38EAB89F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definiuje pojęcie dyfuzji</w:t>
            </w:r>
          </w:p>
          <w:p w14:paraId="1FB9815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opisuje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ziarnistą</w:t>
            </w:r>
            <w:r w:rsidRPr="00A41EEB">
              <w:rPr>
                <w:sz w:val="18"/>
                <w:szCs w:val="18"/>
              </w:rPr>
              <w:t xml:space="preserve"> budowę materii</w:t>
            </w:r>
          </w:p>
          <w:p w14:paraId="2AA35DF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opisuje, czym atom różni się od cząsteczki</w:t>
            </w:r>
          </w:p>
          <w:p w14:paraId="5859910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definiuje pojęcia: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jednostka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6"/>
                <w:sz w:val="18"/>
                <w:szCs w:val="18"/>
              </w:rPr>
              <w:t>masy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 xml:space="preserve"> atomowej</w:t>
            </w:r>
            <w:r w:rsidRPr="00A41EEB">
              <w:rPr>
                <w:color w:val="000000"/>
                <w:spacing w:val="-6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6"/>
                <w:sz w:val="18"/>
                <w:szCs w:val="18"/>
              </w:rPr>
              <w:t>masa atomowa</w:t>
            </w:r>
            <w:r w:rsidRPr="00A41EEB">
              <w:rPr>
                <w:color w:val="000000"/>
                <w:spacing w:val="-6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6"/>
                <w:sz w:val="18"/>
                <w:szCs w:val="18"/>
              </w:rPr>
              <w:t>masa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6"/>
                <w:sz w:val="18"/>
                <w:szCs w:val="18"/>
              </w:rPr>
              <w:t>cząsteczkowa</w:t>
            </w:r>
          </w:p>
          <w:p w14:paraId="7F1D4C0C" w14:textId="77777777" w:rsidR="00A41EEB" w:rsidRPr="00A41EEB" w:rsidRDefault="00A41EEB" w:rsidP="00777FC5">
            <w:pPr>
              <w:pStyle w:val="Tekstpodstawowywcity"/>
              <w:ind w:left="125" w:hanging="125"/>
              <w:rPr>
                <w:b w:val="0"/>
                <w:bCs w:val="0"/>
              </w:rPr>
            </w:pPr>
            <w:r w:rsidRPr="00A41EEB">
              <w:rPr>
                <w:b w:val="0"/>
                <w:bCs w:val="0"/>
              </w:rPr>
              <w:t>– opisuje i charakteryzuje skład atomu pierwiastka chemicznego (jądro – protony i neutrony, powłoki elektronowe – elektrony)</w:t>
            </w:r>
          </w:p>
          <w:p w14:paraId="21FB6365" w14:textId="77777777" w:rsidR="00A41EEB" w:rsidRPr="00A41EEB" w:rsidRDefault="00A41EEB" w:rsidP="00777FC5">
            <w:pPr>
              <w:pStyle w:val="Tekstpodstawowywcity"/>
              <w:ind w:left="125" w:hanging="125"/>
              <w:rPr>
                <w:b w:val="0"/>
                <w:bCs w:val="0"/>
              </w:rPr>
            </w:pPr>
            <w:r w:rsidRPr="00A41EEB">
              <w:rPr>
                <w:b w:val="0"/>
                <w:bCs w:val="0"/>
              </w:rPr>
              <w:t>– wyjaśnia, co to są nukleony</w:t>
            </w:r>
          </w:p>
          <w:p w14:paraId="4420D70F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z w:val="18"/>
                <w:szCs w:val="18"/>
              </w:rPr>
              <w:t>elektrony walencyjne</w:t>
            </w:r>
          </w:p>
          <w:p w14:paraId="3AE72B3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i/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wyjaśnia, co to są </w:t>
            </w:r>
            <w:r w:rsidRPr="00A41EEB">
              <w:rPr>
                <w:i/>
                <w:color w:val="000000"/>
                <w:sz w:val="18"/>
                <w:szCs w:val="18"/>
              </w:rPr>
              <w:t>liczba atomowa</w:t>
            </w:r>
            <w:r w:rsidRPr="00A41EEB">
              <w:rPr>
                <w:color w:val="000000"/>
                <w:sz w:val="18"/>
                <w:szCs w:val="18"/>
              </w:rPr>
              <w:t>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>liczba masowa</w:t>
            </w:r>
          </w:p>
          <w:p w14:paraId="5171FC34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ustala liczbę protonów</w:t>
            </w:r>
            <w:r w:rsidRPr="00A41EEB">
              <w:rPr>
                <w:sz w:val="18"/>
                <w:szCs w:val="18"/>
              </w:rPr>
              <w:t xml:space="preserve"> i neutronów w jądrze atomowym oraz liczbę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elektronów w atomie danego pierwiastka chemicznego, gdy znane są liczby atomowa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i masowa</w:t>
            </w:r>
          </w:p>
          <w:p w14:paraId="1CE5303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podaje, czym jest konfiguracja elektronowa</w:t>
            </w:r>
          </w:p>
          <w:p w14:paraId="1F77288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color w:val="000000"/>
                <w:spacing w:val="1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pacing w:val="1"/>
                <w:sz w:val="18"/>
                <w:szCs w:val="18"/>
              </w:rPr>
              <w:t>izotop</w:t>
            </w:r>
          </w:p>
          <w:p w14:paraId="3959F977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opisuje układ okresowy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pierwiastków</w:t>
            </w:r>
            <w:r w:rsidRPr="00A41EEB">
              <w:rPr>
                <w:sz w:val="18"/>
                <w:szCs w:val="18"/>
              </w:rPr>
              <w:t xml:space="preserve"> chemicznych</w:t>
            </w:r>
          </w:p>
          <w:p w14:paraId="4BC415D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podaje treść prawa okresowości</w:t>
            </w:r>
          </w:p>
          <w:p w14:paraId="3C8670C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odczytuje z układu okresowego podstawowe informacje o pierwiastkach chemicznych </w:t>
            </w:r>
          </w:p>
          <w:p w14:paraId="0CA191C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określa rodzaj pierwiastków (metal, niemetal) i podobieństwo właściwości pierwiastków w grupie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2796D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t>Uczeń:</w:t>
            </w:r>
          </w:p>
          <w:p w14:paraId="35D9274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planuje doświadczenie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potwierdzające ziarnistość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budowy materii</w:t>
            </w:r>
          </w:p>
          <w:p w14:paraId="66C4E97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wyjaśnia</w:t>
            </w:r>
            <w:r w:rsidRPr="00A41EEB">
              <w:rPr>
                <w:color w:val="000000"/>
                <w:sz w:val="18"/>
                <w:szCs w:val="18"/>
              </w:rPr>
              <w:t xml:space="preserve"> zjawisko dyfuzji</w:t>
            </w:r>
          </w:p>
          <w:p w14:paraId="2B3C90A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opisuje pierwiastek</w:t>
            </w:r>
            <w:r w:rsidRPr="00A41EEB">
              <w:rPr>
                <w:sz w:val="18"/>
                <w:szCs w:val="18"/>
              </w:rPr>
              <w:t xml:space="preserve"> chemiczny jako zbiór atomów o danej liczbie atomowej </w:t>
            </w:r>
            <w:r w:rsidRPr="00A41EEB">
              <w:rPr>
                <w:i/>
                <w:sz w:val="18"/>
                <w:szCs w:val="18"/>
              </w:rPr>
              <w:t>Z</w:t>
            </w:r>
          </w:p>
          <w:p w14:paraId="4D86597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2"/>
                <w:sz w:val="18"/>
                <w:szCs w:val="18"/>
              </w:rPr>
              <w:t>– wyjaśnia różnice w budowie atomów izotopów wodoru</w:t>
            </w:r>
          </w:p>
          <w:p w14:paraId="3624162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korzysta z układu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okresowego pierwiastków </w:t>
            </w:r>
            <w:r w:rsidRPr="00A41EEB">
              <w:rPr>
                <w:sz w:val="18"/>
                <w:szCs w:val="18"/>
              </w:rPr>
              <w:t>chemicznych</w:t>
            </w:r>
          </w:p>
          <w:p w14:paraId="2172DF24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wykorzystuje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informacje odczytane</w:t>
            </w:r>
            <w:r w:rsidRPr="00A41EEB">
              <w:rPr>
                <w:sz w:val="18"/>
                <w:szCs w:val="18"/>
              </w:rPr>
              <w:t xml:space="preserve"> z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 układu okresowego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pierwiastków</w:t>
            </w:r>
            <w:r w:rsidRPr="00A41EEB">
              <w:rPr>
                <w:sz w:val="18"/>
                <w:szCs w:val="18"/>
              </w:rPr>
              <w:t xml:space="preserve"> chemicznych</w:t>
            </w:r>
          </w:p>
          <w:p w14:paraId="4EE71D0D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podaje maksymalną liczbę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elektronów na poszczególnych powłokach (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K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L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M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)</w:t>
            </w:r>
          </w:p>
          <w:p w14:paraId="135265AD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zapisuje konfiguracje elektronowe</w:t>
            </w:r>
            <w:r w:rsidRPr="00A41EEB">
              <w:rPr>
                <w:sz w:val="18"/>
                <w:szCs w:val="18"/>
              </w:rPr>
              <w:t xml:space="preserve"> </w:t>
            </w:r>
          </w:p>
          <w:p w14:paraId="5B134B2E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rysuje modele atomów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pierwiastków</w:t>
            </w:r>
            <w:r w:rsidRPr="00A41EEB">
              <w:rPr>
                <w:sz w:val="18"/>
                <w:szCs w:val="18"/>
              </w:rPr>
              <w:t xml:space="preserve"> chemicznych</w:t>
            </w:r>
          </w:p>
          <w:p w14:paraId="0E37F96F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określa, jak zmieniają się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 niektóre właściwości pierwiastków w grupie i okresie</w:t>
            </w:r>
          </w:p>
          <w:p w14:paraId="1468C303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DF99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3D2D1C34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wyjaśnia różnice między pierwiastkiem a związkiem chemicznym</w:t>
            </w:r>
          </w:p>
          <w:p w14:paraId="069FC48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korzysta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z informacji zawartych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w układzie okresowym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pierwiastków</w:t>
            </w:r>
            <w:r w:rsidRPr="00A41EEB">
              <w:rPr>
                <w:sz w:val="18"/>
                <w:szCs w:val="18"/>
              </w:rPr>
              <w:t xml:space="preserve"> chemicznych</w:t>
            </w:r>
          </w:p>
          <w:p w14:paraId="3A42DCB0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oblicza maksymalną liczbę elektronów w powłokach</w:t>
            </w:r>
          </w:p>
          <w:p w14:paraId="3219128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zapisuje konfiguracje elektronowe</w:t>
            </w:r>
          </w:p>
          <w:p w14:paraId="06E8563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rysuje uproszczone modele atomów </w:t>
            </w:r>
          </w:p>
          <w:p w14:paraId="1A3FD339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określa zmianę właściwości pierwiastków w grupie i okresie </w:t>
            </w:r>
          </w:p>
          <w:p w14:paraId="1D96EC61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70155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3BFAE74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wyjaśnia związek między podobieństwami właściwości pierwiastków chemicznych zapisanych w tej samej grupie układu okresowego a budową ich atomów i liczbą elektronów walencyjnych</w:t>
            </w:r>
          </w:p>
          <w:p w14:paraId="238780FC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C167F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6DA7BC88" w14:textId="77777777" w:rsidR="00A41EEB" w:rsidRPr="00A41EEB" w:rsidRDefault="00A41EEB" w:rsidP="00777FC5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wyszukuje informacje na temat zastosowań izotopów</w:t>
            </w:r>
          </w:p>
        </w:tc>
      </w:tr>
    </w:tbl>
    <w:p w14:paraId="43234C2E" w14:textId="77777777" w:rsidR="00A41EEB" w:rsidRDefault="00A41EEB" w:rsidP="00A41EEB">
      <w:pPr>
        <w:jc w:val="both"/>
      </w:pPr>
    </w:p>
    <w:p w14:paraId="74FD7131" w14:textId="77777777" w:rsidR="00A41EEB" w:rsidRPr="00A41EEB" w:rsidRDefault="00A41EEB" w:rsidP="00A41EEB">
      <w:pPr>
        <w:rPr>
          <w:b/>
          <w:bCs/>
        </w:rPr>
      </w:pPr>
      <w:r w:rsidRPr="00A41EEB">
        <w:rPr>
          <w:b/>
          <w:bCs/>
        </w:rPr>
        <w:lastRenderedPageBreak/>
        <w:t>Dział 4. Łączenie się atomów. Równania reakcji chemicznych</w:t>
      </w:r>
    </w:p>
    <w:p w14:paraId="39EC5439" w14:textId="77777777" w:rsidR="00A41EEB" w:rsidRPr="00A41EEB" w:rsidRDefault="00A41EEB" w:rsidP="00A41EEB">
      <w:pPr>
        <w:rPr>
          <w:b/>
          <w:bCs/>
        </w:rPr>
      </w:pPr>
    </w:p>
    <w:tbl>
      <w:tblPr>
        <w:tblW w:w="14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 w:firstRow="1" w:lastRow="0" w:firstColumn="0" w:lastColumn="0" w:noHBand="0" w:noVBand="0"/>
      </w:tblPr>
      <w:tblGrid>
        <w:gridCol w:w="2797"/>
        <w:gridCol w:w="2815"/>
        <w:gridCol w:w="2815"/>
        <w:gridCol w:w="2815"/>
        <w:gridCol w:w="2815"/>
      </w:tblGrid>
      <w:tr w:rsidR="00A41EEB" w:rsidRPr="00A41EEB" w14:paraId="053B0551" w14:textId="77777777" w:rsidTr="00777FC5">
        <w:trPr>
          <w:trHeight w:val="475"/>
          <w:jc w:val="center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A67DD02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dopuszczająca</w:t>
            </w:r>
          </w:p>
          <w:p w14:paraId="3D966873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4E31CBA2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dostateczna</w:t>
            </w:r>
          </w:p>
          <w:p w14:paraId="675DE71B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877EE2C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dobra</w:t>
            </w:r>
          </w:p>
          <w:p w14:paraId="4BF8CF06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32AE622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bardzo dobra</w:t>
            </w:r>
          </w:p>
          <w:p w14:paraId="3FCB6EBC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A63E79A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celująca</w:t>
            </w:r>
          </w:p>
          <w:p w14:paraId="65B8FFD2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41EEB" w:rsidRPr="00A41EEB" w14:paraId="52DAD558" w14:textId="77777777" w:rsidTr="00777FC5">
        <w:trPr>
          <w:trHeight w:val="7257"/>
          <w:jc w:val="center"/>
        </w:trPr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7A8BA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0C20B92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wymienia typy wiązań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chemicznych</w:t>
            </w:r>
          </w:p>
          <w:p w14:paraId="5E6C790A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podaje definicje: </w:t>
            </w:r>
            <w:r w:rsidRPr="00A41EEB">
              <w:rPr>
                <w:i/>
                <w:color w:val="000000"/>
                <w:sz w:val="18"/>
                <w:szCs w:val="18"/>
              </w:rPr>
              <w:t>wiązania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>kowalencyjnego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,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 xml:space="preserve"> </w:t>
            </w:r>
            <w:r w:rsidRPr="00A41EEB">
              <w:rPr>
                <w:i/>
                <w:sz w:val="18"/>
                <w:szCs w:val="18"/>
              </w:rPr>
              <w:t xml:space="preserve">wiązania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jonowego</w:t>
            </w:r>
          </w:p>
          <w:p w14:paraId="026C6D5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i/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definiuje pojęcia: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jon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kation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>anion</w:t>
            </w:r>
          </w:p>
          <w:p w14:paraId="14AB945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definiuje pojęcie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 xml:space="preserve"> elektroujemność</w:t>
            </w:r>
          </w:p>
          <w:p w14:paraId="1566E9D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posługuje się symbolami pierwiastków chemicznych</w:t>
            </w:r>
          </w:p>
          <w:p w14:paraId="2825768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podaje, co występuje we wzorze elektronowym</w:t>
            </w:r>
          </w:p>
          <w:p w14:paraId="404022CE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odróżnia wzór sumaryczny od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wzoru strukturalnego</w:t>
            </w:r>
          </w:p>
          <w:p w14:paraId="778420E9" w14:textId="77777777" w:rsidR="00A41EEB" w:rsidRPr="00A41EEB" w:rsidRDefault="00A41EEB" w:rsidP="00A41EEB">
            <w:pPr>
              <w:numPr>
                <w:ilvl w:val="0"/>
                <w:numId w:val="4"/>
              </w:num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na przykładzie cząsteczek o budowie kowalencyjnej: H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, Cl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, N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, CO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, H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O, HCl, NH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 xml:space="preserve">3,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CH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4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, zapisuje wzory sumaryczne i strukturalne tych cząsteczek</w:t>
            </w:r>
          </w:p>
          <w:p w14:paraId="22EF6FF3" w14:textId="77777777" w:rsidR="00A41EEB" w:rsidRPr="00A41EEB" w:rsidRDefault="00A41EEB" w:rsidP="00A41EEB">
            <w:pPr>
              <w:numPr>
                <w:ilvl w:val="0"/>
                <w:numId w:val="4"/>
              </w:num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wskazuje jony z atomów na przykładach: Na, </w:t>
            </w:r>
            <w:proofErr w:type="spellStart"/>
            <w:r w:rsidRPr="00A41EEB">
              <w:rPr>
                <w:color w:val="000000"/>
                <w:spacing w:val="-1"/>
                <w:sz w:val="18"/>
                <w:szCs w:val="18"/>
              </w:rPr>
              <w:t>Mg</w:t>
            </w:r>
            <w:proofErr w:type="spellEnd"/>
            <w:r w:rsidRPr="00A41EEB">
              <w:rPr>
                <w:color w:val="000000"/>
                <w:spacing w:val="-1"/>
                <w:sz w:val="18"/>
                <w:szCs w:val="18"/>
              </w:rPr>
              <w:t>, Al, O, Cl, S</w:t>
            </w:r>
          </w:p>
          <w:p w14:paraId="56A686EE" w14:textId="77777777" w:rsidR="00A41EEB" w:rsidRPr="00A41EEB" w:rsidRDefault="00A41EEB" w:rsidP="00A41EEB">
            <w:pPr>
              <w:numPr>
                <w:ilvl w:val="0"/>
                <w:numId w:val="4"/>
              </w:num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wskazuje jony w związkach o budowie jonowej (np. NaCl, </w:t>
            </w:r>
            <w:proofErr w:type="spellStart"/>
            <w:r w:rsidRPr="00A41EEB">
              <w:rPr>
                <w:color w:val="000000"/>
                <w:spacing w:val="-1"/>
                <w:sz w:val="18"/>
                <w:szCs w:val="18"/>
              </w:rPr>
              <w:t>MgO</w:t>
            </w:r>
            <w:proofErr w:type="spellEnd"/>
            <w:r w:rsidRPr="00A41EEB">
              <w:rPr>
                <w:color w:val="000000"/>
                <w:spacing w:val="-1"/>
                <w:sz w:val="18"/>
                <w:szCs w:val="18"/>
              </w:rPr>
              <w:t>)</w:t>
            </w:r>
          </w:p>
          <w:p w14:paraId="4D93478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wartościowość</w:t>
            </w:r>
          </w:p>
          <w:p w14:paraId="262B010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podaje wartościowość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pierwiastków chemicznych w stanie wolnym</w:t>
            </w:r>
            <w:r w:rsidRPr="00A41EEB">
              <w:rPr>
                <w:sz w:val="18"/>
                <w:szCs w:val="18"/>
              </w:rPr>
              <w:t xml:space="preserve"> </w:t>
            </w:r>
          </w:p>
          <w:p w14:paraId="5AD3F36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odczytuje z układu okresowego</w:t>
            </w:r>
            <w:r w:rsidRPr="00A41EEB">
              <w:rPr>
                <w:sz w:val="18"/>
                <w:szCs w:val="18"/>
              </w:rPr>
              <w:t xml:space="preserve"> maksymalną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wartościowość pierwiastków chemicznych względem wodoru i tlenu grup 1, 2 i 13−17</w:t>
            </w:r>
          </w:p>
          <w:p w14:paraId="102D087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wyznacza wartościowość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pierwiastków chemicznych na podstawie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wzorów sumarycznych</w:t>
            </w:r>
          </w:p>
          <w:p w14:paraId="2AAB6FF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lastRenderedPageBreak/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zapisuje wzory sumaryczny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i strukturalny cząsteczki związku dwupierwiastkowego na podstawie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 xml:space="preserve">wartościowości pierwiastków </w:t>
            </w:r>
            <w:r w:rsidRPr="00A41EEB">
              <w:rPr>
                <w:sz w:val="18"/>
                <w:szCs w:val="18"/>
              </w:rPr>
              <w:t>chemicznych</w:t>
            </w:r>
          </w:p>
          <w:p w14:paraId="0DF408D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określa na podstawie wzoru liczbę atomów pierwiastków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w związku chemicznym </w:t>
            </w:r>
          </w:p>
          <w:p w14:paraId="6602ED7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interpretuje zapisy (odczytuje ilościowo i jakościowo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proste zapisy), np.: H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, 2H, 2H</w:t>
            </w:r>
            <w:r w:rsidRPr="00A41EEB">
              <w:rPr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 itp.</w:t>
            </w:r>
          </w:p>
          <w:p w14:paraId="195D39F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ustala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na podstawie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wzoru</w:t>
            </w:r>
            <w:r w:rsidRPr="00A41EEB">
              <w:rPr>
                <w:sz w:val="18"/>
                <w:szCs w:val="18"/>
              </w:rPr>
              <w:t xml:space="preserve"> sumarycznego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 nazwę prostych dwupierwiastkowych związków chemicznych </w:t>
            </w:r>
          </w:p>
          <w:p w14:paraId="288567A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ustala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na podstawie nazw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wzory sumaryczne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 prostych dwupierwiastkowych związków chemicznych </w:t>
            </w:r>
          </w:p>
          <w:p w14:paraId="20E5A6D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wskazuje substraty i produkty reakcji chemicznej</w:t>
            </w:r>
          </w:p>
          <w:p w14:paraId="253D682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podaje treść prawa zachowania masy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1A444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lastRenderedPageBreak/>
              <w:t>Uczeń:</w:t>
            </w:r>
          </w:p>
          <w:p w14:paraId="6897A77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 xml:space="preserve">opisuje rolę elektronów </w:t>
            </w:r>
            <w:r w:rsidRPr="00A41EEB">
              <w:rPr>
                <w:sz w:val="18"/>
                <w:szCs w:val="18"/>
              </w:rPr>
              <w:t xml:space="preserve">zewnętrznej powłoki </w:t>
            </w:r>
            <w:r w:rsidRPr="00A41EEB">
              <w:rPr>
                <w:color w:val="000000"/>
                <w:sz w:val="18"/>
                <w:szCs w:val="18"/>
              </w:rPr>
              <w:t>w łączeniu się atomów</w:t>
            </w:r>
          </w:p>
          <w:p w14:paraId="1D001CC8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odczytuje elektroujemność pierwiastków chemicznych</w:t>
            </w:r>
          </w:p>
          <w:p w14:paraId="285CE00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– określa rodzaj wiązania w </w:t>
            </w:r>
            <w:proofErr w:type="gramStart"/>
            <w:r w:rsidRPr="00A41EEB">
              <w:rPr>
                <w:color w:val="000000"/>
                <w:spacing w:val="-2"/>
                <w:sz w:val="18"/>
                <w:szCs w:val="18"/>
              </w:rPr>
              <w:t>prostych  przykładach</w:t>
            </w:r>
            <w:proofErr w:type="gramEnd"/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cząsteczek </w:t>
            </w:r>
          </w:p>
          <w:p w14:paraId="0E0A347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− podaje przykłady substancji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o wiązaniu kowalencyjnym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i substancji o wiązaniu jonowym </w:t>
            </w:r>
          </w:p>
          <w:p w14:paraId="388AC81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określa wartościowość na podstawie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układu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okresowego pierwiastków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 </w:t>
            </w:r>
          </w:p>
          <w:p w14:paraId="3F2AE98E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za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pisuje wzory związków chemicznych na podstawie podanej wartościowości lub nazwy pierwiastków chemicznych</w:t>
            </w:r>
          </w:p>
          <w:p w14:paraId="6C4EC63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podaje nazwę związku chemicznego na podstawie wzoru</w:t>
            </w:r>
          </w:p>
          <w:p w14:paraId="251675A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określa wartościowość pierwiastków w związku chemicznym</w:t>
            </w:r>
          </w:p>
          <w:p w14:paraId="69AC93D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zapisuje wzory cząsteczek, korzystając z modeli</w:t>
            </w:r>
            <w:r w:rsidRPr="00A41EEB">
              <w:rPr>
                <w:sz w:val="18"/>
                <w:szCs w:val="18"/>
              </w:rPr>
              <w:t xml:space="preserve"> </w:t>
            </w:r>
          </w:p>
          <w:p w14:paraId="1CB132FE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wyjaśnia znaczenie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współczynnika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stechiometrycznego i indeksu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stechiometrycznego</w:t>
            </w:r>
          </w:p>
          <w:p w14:paraId="54FE0C78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i/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wyjaśnia pojęcie </w:t>
            </w:r>
            <w:r w:rsidRPr="00A41EEB">
              <w:rPr>
                <w:i/>
                <w:color w:val="000000"/>
                <w:sz w:val="18"/>
                <w:szCs w:val="18"/>
              </w:rPr>
              <w:t>równania reakcji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>chemicznej</w:t>
            </w:r>
          </w:p>
          <w:p w14:paraId="31313B6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odczytuje proste równania reakcji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chemicznych</w:t>
            </w:r>
          </w:p>
          <w:p w14:paraId="48C08FC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zapisuje równania reakcji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chemicznych</w:t>
            </w:r>
          </w:p>
          <w:p w14:paraId="1E59537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3"/>
                <w:sz w:val="18"/>
                <w:szCs w:val="18"/>
              </w:rPr>
              <w:t>− dobiera współczynniki w równaniach reakcji chemicznych</w:t>
            </w:r>
          </w:p>
          <w:p w14:paraId="63E495B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1376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lastRenderedPageBreak/>
              <w:t>Uczeń:</w:t>
            </w:r>
          </w:p>
          <w:p w14:paraId="6DC6FF5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określa typ wiązania</w:t>
            </w:r>
            <w:r w:rsidRPr="00A41EEB">
              <w:rPr>
                <w:color w:val="000000"/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chemicznego w podanym przykładzie</w:t>
            </w:r>
          </w:p>
          <w:p w14:paraId="063DE0A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wyjaśnia różnice między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typami wiązań</w:t>
            </w:r>
            <w:r w:rsidRPr="00A41EEB">
              <w:rPr>
                <w:sz w:val="18"/>
                <w:szCs w:val="18"/>
              </w:rPr>
              <w:t xml:space="preserve"> chemicznych</w:t>
            </w:r>
          </w:p>
          <w:p w14:paraId="0EDF537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opisuje, jak wykorzystać elektroujemność do określenia rodzaju wiązania chemicznego w cząsteczce</w:t>
            </w:r>
          </w:p>
          <w:p w14:paraId="2890A61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wykorzystuje pojęcie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3"/>
                <w:sz w:val="18"/>
                <w:szCs w:val="18"/>
              </w:rPr>
              <w:t>wartościowości</w:t>
            </w:r>
          </w:p>
          <w:p w14:paraId="50406EE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nazywa związki chemiczne na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podstawie wzorów </w:t>
            </w:r>
            <w:r w:rsidRPr="00A41EEB">
              <w:rPr>
                <w:spacing w:val="-2"/>
                <w:sz w:val="18"/>
                <w:szCs w:val="18"/>
              </w:rPr>
              <w:t>sumarycznych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i zapisuje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wzory na podstawie ich nazw</w:t>
            </w:r>
          </w:p>
          <w:p w14:paraId="52EACC9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zapisuje i odczytuje równania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reakcji chemicznych </w:t>
            </w:r>
          </w:p>
          <w:p w14:paraId="14B7735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przedstawia modelowy schemat równania reakcji chemicznej</w:t>
            </w:r>
          </w:p>
          <w:p w14:paraId="5CD03960" w14:textId="77777777" w:rsidR="00A41EEB" w:rsidRPr="00A41EEB" w:rsidRDefault="00A41EEB" w:rsidP="00A41EEB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60C3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23805D5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– wykorzystuje pojęcie </w:t>
            </w:r>
            <w:r w:rsidRPr="00A41EEB">
              <w:rPr>
                <w:i/>
                <w:color w:val="000000"/>
                <w:spacing w:val="-3"/>
                <w:sz w:val="18"/>
                <w:szCs w:val="18"/>
              </w:rPr>
              <w:t>elektroujemności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 do określania rodzaju wiązania w podanych substancjach</w:t>
            </w:r>
          </w:p>
          <w:p w14:paraId="0E8ADDD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10"/>
                <w:sz w:val="18"/>
                <w:szCs w:val="18"/>
              </w:rPr>
              <w:t>– uzasadnia i</w:t>
            </w:r>
            <w:r w:rsidRPr="00A41EEB">
              <w:rPr>
                <w:color w:val="000000"/>
                <w:sz w:val="18"/>
                <w:szCs w:val="18"/>
              </w:rPr>
              <w:t xml:space="preserve"> udowadnia doświadczalnie</w:t>
            </w:r>
            <w:r w:rsidRPr="00A41EEB">
              <w:rPr>
                <w:color w:val="000000"/>
                <w:spacing w:val="-10"/>
                <w:sz w:val="18"/>
                <w:szCs w:val="18"/>
              </w:rPr>
              <w:t xml:space="preserve">, że </w:t>
            </w:r>
            <w:r w:rsidRPr="00A41EEB">
              <w:rPr>
                <w:iCs/>
                <w:color w:val="000000"/>
                <w:spacing w:val="-10"/>
                <w:sz w:val="18"/>
                <w:szCs w:val="18"/>
              </w:rPr>
              <w:t xml:space="preserve">masa </w:t>
            </w:r>
            <w:r w:rsidRPr="00A41EEB">
              <w:rPr>
                <w:color w:val="000000"/>
                <w:sz w:val="18"/>
                <w:szCs w:val="18"/>
              </w:rPr>
              <w:t>substratów jest równa masie produktów</w:t>
            </w:r>
          </w:p>
          <w:p w14:paraId="006DD3F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wskazuje podstawowe różnice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między wiązaniami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kowalencyjnym a jonowym</w:t>
            </w:r>
          </w:p>
          <w:p w14:paraId="106916BA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zapisuje i odczytuje równania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reakcji chemicznych o dużym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stopniu trudności</w:t>
            </w:r>
          </w:p>
          <w:p w14:paraId="2A99A44E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1154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wyszukuje, porządkuje, porównuje i prezentuje informacje o właściwościach związków kowalencyjnych i jonowych (stan skupienia, rozpuszczalność w wodzie, temperatury topnienia i wrzenia, przewodnictwo ciepła i elektryczności)</w:t>
            </w:r>
          </w:p>
        </w:tc>
      </w:tr>
      <w:tr w:rsidR="00A41EEB" w:rsidRPr="00A41EEB" w14:paraId="3F22DD42" w14:textId="77777777" w:rsidTr="00777FC5">
        <w:trPr>
          <w:trHeight w:val="5670"/>
          <w:jc w:val="center"/>
        </w:trPr>
        <w:tc>
          <w:tcPr>
            <w:tcW w:w="2085" w:type="dxa"/>
            <w:vMerge/>
            <w:tcBorders>
              <w:top w:val="single" w:sz="4" w:space="0" w:color="auto"/>
            </w:tcBorders>
            <w:shd w:val="clear" w:color="auto" w:fill="FFFFFF"/>
          </w:tcPr>
          <w:p w14:paraId="30377320" w14:textId="77777777" w:rsidR="00A41EEB" w:rsidRPr="00A41EEB" w:rsidRDefault="00A41EEB" w:rsidP="00A41EEB">
            <w:pPr>
              <w:shd w:val="clear" w:color="auto" w:fill="FFFFFF"/>
              <w:ind w:left="77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14:paraId="5A486A84" w14:textId="77777777" w:rsidR="00A41EEB" w:rsidRPr="00A41EEB" w:rsidRDefault="00A41EEB" w:rsidP="00A41EEB">
            <w:pPr>
              <w:shd w:val="clear" w:color="auto" w:fill="FFFFFF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14:paraId="272B2644" w14:textId="77777777" w:rsidR="00A41EEB" w:rsidRPr="00A41EEB" w:rsidRDefault="00A41EEB" w:rsidP="00A41EEB">
            <w:pPr>
              <w:shd w:val="clear" w:color="auto" w:fill="FFFFFF"/>
              <w:ind w:left="86"/>
            </w:pP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3D67D027" w14:textId="77777777" w:rsidR="00A41EEB" w:rsidRPr="00A41EEB" w:rsidRDefault="00A41EEB" w:rsidP="00A41EEB"/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52A92CA7" w14:textId="77777777" w:rsidR="00A41EEB" w:rsidRPr="00A41EEB" w:rsidRDefault="00A41EEB" w:rsidP="00A41EEB"/>
        </w:tc>
      </w:tr>
    </w:tbl>
    <w:p w14:paraId="378EF79B" w14:textId="77777777" w:rsidR="00A41EEB" w:rsidRPr="00A41EEB" w:rsidRDefault="00A41EEB" w:rsidP="00A41EEB"/>
    <w:p w14:paraId="02BDCBDB" w14:textId="77777777" w:rsidR="00A41EEB" w:rsidRPr="00A41EEB" w:rsidRDefault="00A41EEB" w:rsidP="00A41EEB">
      <w:pPr>
        <w:rPr>
          <w:b/>
          <w:bCs/>
          <w:color w:val="000000"/>
        </w:rPr>
      </w:pPr>
    </w:p>
    <w:p w14:paraId="46423C2B" w14:textId="77777777" w:rsidR="00A41EEB" w:rsidRPr="00A41EEB" w:rsidRDefault="00A41EEB" w:rsidP="00A41EEB">
      <w:pPr>
        <w:rPr>
          <w:b/>
          <w:bCs/>
          <w:color w:val="000000"/>
        </w:rPr>
      </w:pPr>
      <w:r w:rsidRPr="00A41EEB">
        <w:br w:type="page"/>
      </w:r>
      <w:r w:rsidRPr="00A41EEB">
        <w:rPr>
          <w:b/>
          <w:bCs/>
          <w:color w:val="000000"/>
        </w:rPr>
        <w:lastRenderedPageBreak/>
        <w:t>Dział 5. Woda i roztwory wodne</w:t>
      </w:r>
    </w:p>
    <w:p w14:paraId="760B0C85" w14:textId="77777777" w:rsidR="00A41EEB" w:rsidRPr="00A41EEB" w:rsidRDefault="00A41EEB" w:rsidP="00A41EEB">
      <w:pPr>
        <w:rPr>
          <w:b/>
          <w:bCs/>
          <w:color w:val="000000"/>
        </w:rPr>
      </w:pPr>
    </w:p>
    <w:tbl>
      <w:tblPr>
        <w:tblW w:w="14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 w:firstRow="1" w:lastRow="0" w:firstColumn="0" w:lastColumn="0" w:noHBand="0" w:noVBand="0"/>
      </w:tblPr>
      <w:tblGrid>
        <w:gridCol w:w="2818"/>
        <w:gridCol w:w="2818"/>
        <w:gridCol w:w="2817"/>
        <w:gridCol w:w="2817"/>
        <w:gridCol w:w="2817"/>
      </w:tblGrid>
      <w:tr w:rsidR="00A41EEB" w:rsidRPr="00A41EEB" w14:paraId="347A4272" w14:textId="77777777" w:rsidTr="00777FC5">
        <w:trPr>
          <w:trHeight w:val="475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0EC456D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dopuszczająca</w:t>
            </w:r>
          </w:p>
          <w:p w14:paraId="23302ADC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9E8FF9C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dostateczna</w:t>
            </w:r>
          </w:p>
          <w:p w14:paraId="4AA2B44D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EEBC364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dobra</w:t>
            </w:r>
          </w:p>
          <w:p w14:paraId="15B3AFDE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96E97A4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bardzo dobra</w:t>
            </w:r>
          </w:p>
          <w:p w14:paraId="12BC26B4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7257CBD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celująca</w:t>
            </w:r>
          </w:p>
          <w:p w14:paraId="542F4516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41EEB" w:rsidRPr="00A41EEB" w14:paraId="368B0803" w14:textId="77777777" w:rsidTr="00777FC5">
        <w:trPr>
          <w:trHeight w:val="7264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3E70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1AD1F82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charakteryzuje</w:t>
            </w:r>
            <w:r w:rsidRPr="00A41EEB">
              <w:rPr>
                <w:color w:val="000000"/>
                <w:sz w:val="18"/>
                <w:szCs w:val="18"/>
              </w:rPr>
              <w:t xml:space="preserve"> rodzaje wód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występujących w przyrodzie</w:t>
            </w:r>
          </w:p>
          <w:p w14:paraId="042A453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wymienia stany skupienia wody</w:t>
            </w:r>
          </w:p>
          <w:p w14:paraId="64AD2BC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nazywa przemiany stanów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skupienia wody</w:t>
            </w:r>
          </w:p>
          <w:p w14:paraId="6275A6B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1"/>
                <w:sz w:val="18"/>
                <w:szCs w:val="18"/>
              </w:rPr>
              <w:t>– opisuje właściwości wody</w:t>
            </w:r>
          </w:p>
          <w:p w14:paraId="5688CAF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2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zapisuje wzory sumaryczny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i strukturalny cząsteczki wody</w:t>
            </w:r>
          </w:p>
          <w:p w14:paraId="58E01AF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2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pacing w:val="2"/>
                <w:sz w:val="18"/>
                <w:szCs w:val="18"/>
              </w:rPr>
              <w:t>dipol</w:t>
            </w:r>
          </w:p>
          <w:p w14:paraId="28771B0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identyfikuje cząsteczkę wody jako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dipol</w:t>
            </w:r>
          </w:p>
          <w:p w14:paraId="7C55605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wyjaśnia podział substancji na dobrze,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średnio oraz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trudno rozpuszczalne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w wodzie</w:t>
            </w:r>
          </w:p>
          <w:p w14:paraId="725EDB2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color w:val="000000"/>
                <w:spacing w:val="1"/>
                <w:sz w:val="18"/>
                <w:szCs w:val="18"/>
              </w:rPr>
              <w:t>− podaje przykłady substancji, które rozpuszczają się i nie rozpuszczają się w wodzie</w:t>
            </w:r>
          </w:p>
          <w:p w14:paraId="3C0A3B5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i/>
                <w:color w:val="000000"/>
                <w:spacing w:val="-5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– wyjaśnia pojęcia: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rozpuszczalnik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 i </w:t>
            </w:r>
            <w:r w:rsidRPr="00A41EEB">
              <w:rPr>
                <w:i/>
                <w:color w:val="000000"/>
                <w:spacing w:val="-5"/>
                <w:sz w:val="18"/>
                <w:szCs w:val="18"/>
              </w:rPr>
              <w:t>substancja rozpuszczana</w:t>
            </w:r>
          </w:p>
          <w:p w14:paraId="6F92454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i/>
                <w:color w:val="000000"/>
                <w:spacing w:val="-5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projektuje doświadczenie dotyczące rozpuszczalności różnych substancji w wodzie</w:t>
            </w:r>
          </w:p>
          <w:p w14:paraId="597981A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rozpuszczalność</w:t>
            </w:r>
          </w:p>
          <w:p w14:paraId="256EAB4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wymienia czynniki, które wpływają na rozpuszczalność substancji</w:t>
            </w:r>
          </w:p>
          <w:p w14:paraId="21AD4F3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określa, co to jest krzywa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rozpuszczalności</w:t>
            </w:r>
          </w:p>
          <w:p w14:paraId="10C56A1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odczytuje z wykresu rozpuszczalności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rozpuszczalność danej substancji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w podanej temperaturze</w:t>
            </w:r>
          </w:p>
          <w:p w14:paraId="0084D90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color w:val="000000"/>
                <w:spacing w:val="2"/>
                <w:sz w:val="18"/>
                <w:szCs w:val="18"/>
              </w:rPr>
              <w:t xml:space="preserve">– wymienia czynniki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wpływające na szybkość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 xml:space="preserve">rozpuszczania się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substancji stałej w wodzie</w:t>
            </w:r>
          </w:p>
          <w:p w14:paraId="0386394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i/>
                <w:color w:val="000000"/>
                <w:spacing w:val="-5"/>
                <w:sz w:val="18"/>
                <w:szCs w:val="18"/>
              </w:rPr>
            </w:pPr>
            <w:r w:rsidRPr="00A41EEB">
              <w:rPr>
                <w:color w:val="000000"/>
                <w:spacing w:val="1"/>
                <w:sz w:val="18"/>
                <w:szCs w:val="18"/>
              </w:rPr>
              <w:lastRenderedPageBreak/>
              <w:t xml:space="preserve">– definiuje pojęcia: </w:t>
            </w:r>
            <w:r w:rsidRPr="00A41EEB">
              <w:rPr>
                <w:i/>
                <w:color w:val="000000"/>
                <w:spacing w:val="1"/>
                <w:sz w:val="18"/>
                <w:szCs w:val="18"/>
              </w:rPr>
              <w:t>roztwór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z w:val="18"/>
                <w:szCs w:val="18"/>
              </w:rPr>
              <w:t>właściwy</w:t>
            </w:r>
            <w:r w:rsidRPr="00A41EEB">
              <w:rPr>
                <w:color w:val="000000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z w:val="18"/>
                <w:szCs w:val="18"/>
              </w:rPr>
              <w:t>koloid</w:t>
            </w:r>
            <w:r w:rsidRPr="00A41EEB">
              <w:rPr>
                <w:sz w:val="18"/>
                <w:szCs w:val="18"/>
              </w:rPr>
              <w:t xml:space="preserve"> i </w:t>
            </w:r>
            <w:r w:rsidRPr="00A41EEB">
              <w:rPr>
                <w:i/>
                <w:color w:val="000000"/>
                <w:spacing w:val="-5"/>
                <w:sz w:val="18"/>
                <w:szCs w:val="18"/>
              </w:rPr>
              <w:t>zawiesina</w:t>
            </w:r>
          </w:p>
          <w:p w14:paraId="4F5150C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t>– podaje przykłady substancji tworzących z wodą roztwór właściwy, zawiesinę, koloid</w:t>
            </w:r>
          </w:p>
          <w:p w14:paraId="7D95001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1"/>
                <w:sz w:val="18"/>
                <w:szCs w:val="18"/>
              </w:rPr>
              <w:t xml:space="preserve">– definiuje pojęcia: </w:t>
            </w:r>
            <w:r w:rsidRPr="00A41EEB">
              <w:rPr>
                <w:i/>
                <w:color w:val="000000"/>
                <w:spacing w:val="1"/>
                <w:sz w:val="18"/>
                <w:szCs w:val="18"/>
              </w:rPr>
              <w:t>roztwór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>nasycony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4"/>
                <w:sz w:val="18"/>
                <w:szCs w:val="18"/>
              </w:rPr>
              <w:t>roztwór nienasycony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i/>
                <w:sz w:val="18"/>
                <w:szCs w:val="18"/>
              </w:rPr>
              <w:t xml:space="preserve">roztwór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stężony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roztwór rozcieńczony</w:t>
            </w:r>
          </w:p>
          <w:p w14:paraId="5832A2B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pacing w:val="-2"/>
                <w:sz w:val="18"/>
                <w:szCs w:val="18"/>
              </w:rPr>
              <w:t>krystalizacja</w:t>
            </w:r>
          </w:p>
          <w:p w14:paraId="29983CD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podaje sposoby otrzymywania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roztworu nienasyconego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z nasyconego i odwrotnie</w:t>
            </w:r>
          </w:p>
          <w:p w14:paraId="5062C418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definiuje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stężenie procentowe</w:t>
            </w:r>
            <w:r w:rsidRPr="00A41EEB">
              <w:rPr>
                <w:i/>
                <w:sz w:val="18"/>
                <w:szCs w:val="18"/>
              </w:rPr>
              <w:t xml:space="preserve"> </w:t>
            </w:r>
            <w:r w:rsidRPr="00A41EEB">
              <w:rPr>
                <w:i/>
                <w:color w:val="000000"/>
                <w:spacing w:val="-3"/>
                <w:sz w:val="18"/>
                <w:szCs w:val="18"/>
              </w:rPr>
              <w:t>roztworu</w:t>
            </w:r>
          </w:p>
          <w:p w14:paraId="7809AB3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podaje wzór opisujący stężenie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procentowe roztworu</w:t>
            </w:r>
          </w:p>
          <w:p w14:paraId="25F9C59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prowadzi proste obliczenia z wykorzystaniem pojęć: </w:t>
            </w:r>
            <w:r w:rsidRPr="00A41EEB">
              <w:rPr>
                <w:i/>
                <w:color w:val="000000"/>
                <w:sz w:val="18"/>
                <w:szCs w:val="18"/>
              </w:rPr>
              <w:t>stężenie procentowe</w:t>
            </w:r>
            <w:r w:rsidRPr="00A41EEB">
              <w:rPr>
                <w:color w:val="000000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z w:val="18"/>
                <w:szCs w:val="18"/>
              </w:rPr>
              <w:t>masa substancji</w:t>
            </w:r>
            <w:r w:rsidRPr="00A41EEB">
              <w:rPr>
                <w:color w:val="000000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z w:val="18"/>
                <w:szCs w:val="18"/>
              </w:rPr>
              <w:t>masa rozpuszczalnika</w:t>
            </w:r>
            <w:r w:rsidRPr="00A41EEB">
              <w:rPr>
                <w:color w:val="000000"/>
                <w:sz w:val="18"/>
                <w:szCs w:val="18"/>
              </w:rPr>
              <w:t xml:space="preserve">, </w:t>
            </w:r>
            <w:r w:rsidRPr="00A41EEB">
              <w:rPr>
                <w:i/>
                <w:color w:val="000000"/>
                <w:sz w:val="18"/>
                <w:szCs w:val="18"/>
              </w:rPr>
              <w:t>masa roztworu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E8B5E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lastRenderedPageBreak/>
              <w:t>Uczeń:</w:t>
            </w:r>
          </w:p>
          <w:p w14:paraId="00D5A0F8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opisuje budowę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 xml:space="preserve">cząsteczki wody </w:t>
            </w:r>
          </w:p>
          <w:p w14:paraId="1E8CFB7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wyjaśnia, co to jest cząsteczka polarna</w:t>
            </w:r>
          </w:p>
          <w:p w14:paraId="21981F5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 w:rsidRPr="00A41EEB">
              <w:rPr>
                <w:color w:val="000000"/>
                <w:spacing w:val="1"/>
                <w:sz w:val="18"/>
                <w:szCs w:val="18"/>
              </w:rPr>
              <w:t>– wymienia właściwości wody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zmieniające się pod wpływem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zanieczyszczeń</w:t>
            </w:r>
          </w:p>
          <w:p w14:paraId="63F6E51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t>– planuje doświadczenie udowadniające, że woda: z sieci wodociągowej i naturalnie występująca w przyrodzie są mieszaninami</w:t>
            </w:r>
          </w:p>
          <w:p w14:paraId="11BEB5E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proponuje sposoby racjonalnego gospodarowania wodą</w:t>
            </w:r>
          </w:p>
          <w:p w14:paraId="5C5600B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tłumaczy, na czym polegają procesy mieszania i rozpuszczania</w:t>
            </w:r>
          </w:p>
          <w:p w14:paraId="6A6742FA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określa, dla jakich substancji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woda jest dobrym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rozpuszczalnikiem</w:t>
            </w:r>
          </w:p>
          <w:p w14:paraId="1681556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charakteryzuje substancje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ze względu na ich rozpuszczalność w wodzie</w:t>
            </w:r>
          </w:p>
          <w:p w14:paraId="7AB5149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planuje doświadczenia wykazujące wpływ różnych czynników na szybkość rozpuszczania substancji stałych w wodzie</w:t>
            </w:r>
          </w:p>
          <w:p w14:paraId="0FE316E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porównuje rozpuszczalność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różnych substancji w tej samej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temperaturze</w:t>
            </w:r>
          </w:p>
          <w:p w14:paraId="15F385E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oblicza ilość substancji, którą można rozpuścić w określonej objętości wody w podanej temperaturze</w:t>
            </w:r>
          </w:p>
          <w:p w14:paraId="3A648F7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podaje przykłady substancji, które rozpuszczają się w wodzie, tworząc roztwory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właściwe</w:t>
            </w:r>
          </w:p>
          <w:p w14:paraId="3EDF8F1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lastRenderedPageBreak/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podaje przykłady substancji, które nie rozpuszczają się w wodzie, tworząc koloidy lub zawiesiny</w:t>
            </w:r>
          </w:p>
          <w:p w14:paraId="2180F8D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wskazuje różnice między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roztworem właściwym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a zawiesiną</w:t>
            </w:r>
          </w:p>
          <w:p w14:paraId="6BD70C4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opisuje różnice między roztworami: nasyconym i nienasyconym</w:t>
            </w:r>
          </w:p>
          <w:p w14:paraId="33FEADC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przekształca wzór na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stężenie procentowe roztworu tak,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aby obliczyć masę substancji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rozpuszczonej lub masę roztworu</w:t>
            </w:r>
          </w:p>
          <w:p w14:paraId="4C5E5954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oblicza masę substancji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rozpuszczonej lub masę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roztworu, znając stężenie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procentowe roztworu</w:t>
            </w:r>
          </w:p>
          <w:p w14:paraId="5A95CCC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wyjaśnia, jak sporządzić roztwór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o określonym stężeniu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procentowym, np. 100 g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20-procentowego roztworu soli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6"/>
                <w:sz w:val="18"/>
                <w:szCs w:val="18"/>
              </w:rPr>
              <w:t>kuchennej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D98E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lastRenderedPageBreak/>
              <w:t>Uczeń:</w:t>
            </w:r>
          </w:p>
          <w:p w14:paraId="3340A38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wyjaśnia, na czym polega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tworzenie wiązania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kowalencyjnego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spacing w:val="-4"/>
                <w:sz w:val="18"/>
                <w:szCs w:val="18"/>
              </w:rPr>
              <w:t xml:space="preserve">spolaryzowanego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w cząsteczce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wody</w:t>
            </w:r>
          </w:p>
          <w:p w14:paraId="51CD327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wyjaśnia budowę polarną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cząsteczki wody</w:t>
            </w:r>
          </w:p>
          <w:p w14:paraId="4815548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określa właściwości wody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wynikające z jej budowy polarnej</w:t>
            </w:r>
          </w:p>
          <w:p w14:paraId="75585DF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przedstawia za pomocą modeli proces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rozpuszczania w wodzie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substancji o budowie polarnej,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np. chlorowodoru</w:t>
            </w:r>
          </w:p>
          <w:p w14:paraId="5A1A8D6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podaje rozmiary cząstek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substancji wprowadzonych do wody i znajdujących się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w roztworze właściwym,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koloidzie,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zawiesinie</w:t>
            </w:r>
          </w:p>
          <w:p w14:paraId="47B0524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1"/>
                <w:sz w:val="18"/>
                <w:szCs w:val="18"/>
              </w:rPr>
              <w:t>– wykazuje doświadczalnie wpływ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różnych czynników na szybkość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rozpuszczania substancji stałej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1"/>
                <w:sz w:val="18"/>
                <w:szCs w:val="18"/>
              </w:rPr>
              <w:t>w wodzie</w:t>
            </w:r>
          </w:p>
          <w:p w14:paraId="525088A4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3"/>
                <w:sz w:val="18"/>
                <w:szCs w:val="18"/>
              </w:rPr>
              <w:t>– posługuje się wykresem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rozpuszczalności</w:t>
            </w:r>
          </w:p>
          <w:p w14:paraId="7696CD2C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wykonuje obliczenia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z wykorzystaniem wykresu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rozpuszczalności</w:t>
            </w:r>
          </w:p>
          <w:p w14:paraId="124A09C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2"/>
                <w:sz w:val="18"/>
                <w:szCs w:val="18"/>
              </w:rPr>
              <w:t>– oblicza masę wody, znając masę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roztworu i jego stężenie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procentowe</w:t>
            </w:r>
          </w:p>
          <w:p w14:paraId="3D659CEA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prowadzi obliczenia z wykorzystaniem pojęcia </w:t>
            </w:r>
            <w:r w:rsidRPr="00A41EEB">
              <w:rPr>
                <w:i/>
                <w:color w:val="000000"/>
                <w:spacing w:val="-1"/>
                <w:sz w:val="18"/>
                <w:szCs w:val="18"/>
              </w:rPr>
              <w:t>gęstości</w:t>
            </w:r>
          </w:p>
          <w:p w14:paraId="7E41886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oblicza stężenie procentowe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roztworu nasyconego w danej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temperaturze (z wykorzystaniem wykresu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rozpuszczalności)</w:t>
            </w:r>
          </w:p>
          <w:p w14:paraId="331A0D7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wymienia czynności prowadzące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do sporządzenia określonej objętości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lastRenderedPageBreak/>
              <w:t>roztworu o określonym stężeniu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procentowym</w:t>
            </w:r>
          </w:p>
          <w:p w14:paraId="09835D6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sporządza roztwór o określonym stężeniu procentowym</w:t>
            </w:r>
          </w:p>
          <w:p w14:paraId="0FA41E94" w14:textId="77777777" w:rsidR="00A41EEB" w:rsidRPr="00A41EEB" w:rsidRDefault="00A41EEB" w:rsidP="00A41EEB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5D08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lastRenderedPageBreak/>
              <w:t>Uczeń:</w:t>
            </w:r>
          </w:p>
          <w:p w14:paraId="798DD728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proponuje doświadczenie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udowadniające, że woda jest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związkiem wodoru i tlenu</w:t>
            </w:r>
          </w:p>
          <w:p w14:paraId="51840CF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określa wpływ ciśnienia atmosferycznego na wartość temperatury wrzenia wody</w:t>
            </w:r>
          </w:p>
          <w:p w14:paraId="51F3690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porównuje rozpuszczalność w wodzie związków kowalencyjnych i jonowych</w:t>
            </w:r>
          </w:p>
          <w:p w14:paraId="02111BF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wykazuje </w:t>
            </w:r>
            <w:proofErr w:type="gramStart"/>
            <w:r w:rsidRPr="00A41EEB">
              <w:rPr>
                <w:color w:val="000000"/>
                <w:sz w:val="18"/>
                <w:szCs w:val="18"/>
              </w:rPr>
              <w:t>doświadczalnie,</w:t>
            </w:r>
            <w:proofErr w:type="gramEnd"/>
            <w:r w:rsidRPr="00A41EEB">
              <w:rPr>
                <w:color w:val="000000"/>
                <w:sz w:val="18"/>
                <w:szCs w:val="18"/>
              </w:rPr>
              <w:t xml:space="preserve"> czy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roztwór jest nasycony, czy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nienasycony</w:t>
            </w:r>
          </w:p>
          <w:p w14:paraId="6569C3B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– rozwiązuje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z wykorzystaniem gęstości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 xml:space="preserve"> zadania rachunkowe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>dotyczące stężenia procentowego</w:t>
            </w:r>
            <w:r w:rsidRPr="00A41EEB">
              <w:rPr>
                <w:sz w:val="18"/>
                <w:szCs w:val="18"/>
              </w:rPr>
              <w:t xml:space="preserve"> </w:t>
            </w:r>
          </w:p>
          <w:p w14:paraId="258540A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oblicza rozpuszczalność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substancji w danej temperaturze,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znając stężenie procentowe jej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roztworu nasyconego w tej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5"/>
                <w:sz w:val="18"/>
                <w:szCs w:val="18"/>
              </w:rPr>
              <w:t>temperaturze</w:t>
            </w:r>
          </w:p>
          <w:p w14:paraId="040E585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F6C8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14:paraId="28D4357D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1"/>
                <w:sz w:val="18"/>
                <w:szCs w:val="18"/>
              </w:rPr>
              <w:t>podaje sposoby zmniejszenia lub zwiększenia stężenia roztworu</w:t>
            </w:r>
          </w:p>
          <w:p w14:paraId="7014D53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A41EEB">
              <w:rPr>
                <w:color w:val="000000"/>
                <w:spacing w:val="-1"/>
                <w:sz w:val="18"/>
                <w:szCs w:val="18"/>
              </w:rPr>
              <w:t>– oblicza stężenie procentowe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roztworu powstałego przez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pacing w:val="-4"/>
                <w:sz w:val="18"/>
                <w:szCs w:val="18"/>
              </w:rPr>
              <w:t xml:space="preserve">zatężenie i rozcieńczenie </w:t>
            </w:r>
            <w:r w:rsidRPr="00A41EEB">
              <w:rPr>
                <w:color w:val="000000"/>
                <w:spacing w:val="-3"/>
                <w:sz w:val="18"/>
                <w:szCs w:val="18"/>
              </w:rPr>
              <w:t>roztworu</w:t>
            </w:r>
          </w:p>
          <w:p w14:paraId="6A43E8B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A41EEB">
              <w:rPr>
                <w:color w:val="000000"/>
                <w:spacing w:val="-5"/>
                <w:sz w:val="18"/>
                <w:szCs w:val="18"/>
              </w:rPr>
              <w:t>– oblicza stężenie roztworu powstałego po zmieszaniu roztworów tej samej substancji o różnych stężeniach</w:t>
            </w:r>
          </w:p>
          <w:p w14:paraId="4A443AA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A41EEB">
              <w:rPr>
                <w:color w:val="000000"/>
                <w:spacing w:val="-6"/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pacing w:val="-2"/>
                <w:sz w:val="18"/>
                <w:szCs w:val="18"/>
              </w:rPr>
              <w:t>opisuje różnice między roztworami: rozcieńczonym i stężonym</w:t>
            </w:r>
          </w:p>
        </w:tc>
      </w:tr>
      <w:tr w:rsidR="00A41EEB" w:rsidRPr="00A41EEB" w14:paraId="763BC344" w14:textId="77777777" w:rsidTr="00777FC5">
        <w:trPr>
          <w:trHeight w:val="5670"/>
          <w:jc w:val="center"/>
        </w:trPr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14:paraId="0EBF31C9" w14:textId="77777777" w:rsidR="00A41EEB" w:rsidRPr="00A41EEB" w:rsidRDefault="00A41EEB" w:rsidP="00A41EEB">
            <w:pPr>
              <w:shd w:val="clear" w:color="auto" w:fill="FFFFFF"/>
              <w:ind w:left="125" w:hanging="125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14:paraId="57E5A590" w14:textId="77777777" w:rsidR="00A41EEB" w:rsidRPr="00A41EEB" w:rsidRDefault="00A41EEB" w:rsidP="00A41EEB">
            <w:pPr>
              <w:shd w:val="clear" w:color="auto" w:fill="FFFFFF"/>
              <w:ind w:left="125" w:hanging="125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14:paraId="200D7256" w14:textId="77777777" w:rsidR="00A41EEB" w:rsidRPr="00A41EEB" w:rsidRDefault="00A41EEB" w:rsidP="00A41EEB">
            <w:pPr>
              <w:shd w:val="clear" w:color="auto" w:fill="FFFFFF"/>
              <w:ind w:left="125" w:hanging="125"/>
            </w:pP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3EE80BBC" w14:textId="77777777" w:rsidR="00A41EEB" w:rsidRPr="00A41EEB" w:rsidRDefault="00A41EEB" w:rsidP="00A41EEB">
            <w:pPr>
              <w:ind w:left="125" w:hanging="125"/>
            </w:pP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6716F181" w14:textId="77777777" w:rsidR="00A41EEB" w:rsidRPr="00A41EEB" w:rsidRDefault="00A41EEB" w:rsidP="00A41EEB">
            <w:pPr>
              <w:ind w:left="125" w:hanging="125"/>
            </w:pPr>
          </w:p>
        </w:tc>
      </w:tr>
    </w:tbl>
    <w:p w14:paraId="6DBF0D00" w14:textId="77777777" w:rsidR="00A41EEB" w:rsidRPr="00A41EEB" w:rsidRDefault="00A41EEB" w:rsidP="00A41EEB">
      <w:pPr>
        <w:keepNext/>
        <w:outlineLvl w:val="1"/>
        <w:rPr>
          <w:b/>
          <w:bCs/>
        </w:rPr>
      </w:pPr>
    </w:p>
    <w:p w14:paraId="5562983C" w14:textId="77777777" w:rsidR="00A41EEB" w:rsidRPr="00A41EEB" w:rsidRDefault="00A41EEB" w:rsidP="00A41EEB">
      <w:pPr>
        <w:keepNext/>
        <w:tabs>
          <w:tab w:val="left" w:pos="960"/>
        </w:tabs>
        <w:outlineLvl w:val="1"/>
        <w:rPr>
          <w:b/>
          <w:bCs/>
          <w:sz w:val="22"/>
          <w:szCs w:val="22"/>
        </w:rPr>
      </w:pPr>
    </w:p>
    <w:p w14:paraId="42770A8A" w14:textId="77777777" w:rsidR="00A41EEB" w:rsidRPr="00A41EEB" w:rsidRDefault="00A41EEB" w:rsidP="00A41EEB">
      <w:pPr>
        <w:keepNext/>
        <w:outlineLvl w:val="1"/>
        <w:rPr>
          <w:b/>
          <w:bCs/>
        </w:rPr>
      </w:pPr>
      <w:r w:rsidRPr="00A41EEB">
        <w:rPr>
          <w:b/>
          <w:bCs/>
          <w:sz w:val="22"/>
          <w:szCs w:val="22"/>
        </w:rPr>
        <w:br w:type="page"/>
      </w:r>
      <w:r w:rsidRPr="00A41EEB">
        <w:rPr>
          <w:b/>
          <w:bCs/>
        </w:rPr>
        <w:lastRenderedPageBreak/>
        <w:t>Dział 6. Tlenki i wodorotlenki</w:t>
      </w:r>
    </w:p>
    <w:p w14:paraId="6BDC3AAE" w14:textId="77777777" w:rsidR="00A41EEB" w:rsidRPr="00A41EEB" w:rsidRDefault="00A41EEB" w:rsidP="00A41EEB"/>
    <w:tbl>
      <w:tblPr>
        <w:tblW w:w="13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 w:firstRow="1" w:lastRow="0" w:firstColumn="0" w:lastColumn="0" w:noHBand="0" w:noVBand="0"/>
      </w:tblPr>
      <w:tblGrid>
        <w:gridCol w:w="2784"/>
        <w:gridCol w:w="2783"/>
        <w:gridCol w:w="2783"/>
        <w:gridCol w:w="2783"/>
        <w:gridCol w:w="2783"/>
      </w:tblGrid>
      <w:tr w:rsidR="00A41EEB" w:rsidRPr="00A41EEB" w14:paraId="3127175D" w14:textId="77777777" w:rsidTr="00777FC5">
        <w:trPr>
          <w:trHeight w:val="475"/>
          <w:jc w:val="center"/>
        </w:trPr>
        <w:tc>
          <w:tcPr>
            <w:tcW w:w="2098" w:type="dxa"/>
            <w:shd w:val="pct10" w:color="auto" w:fill="FFFFFF"/>
            <w:vAlign w:val="center"/>
          </w:tcPr>
          <w:p w14:paraId="7AC40A49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dopuszczająca</w:t>
            </w:r>
          </w:p>
          <w:p w14:paraId="4DCB9412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shd w:val="pct10" w:color="auto" w:fill="FFFFFF"/>
            <w:vAlign w:val="center"/>
          </w:tcPr>
          <w:p w14:paraId="15FC52A1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dostateczna</w:t>
            </w:r>
          </w:p>
          <w:p w14:paraId="0BFAA709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shd w:val="pct10" w:color="auto" w:fill="FFFFFF"/>
            <w:vAlign w:val="center"/>
          </w:tcPr>
          <w:p w14:paraId="29E6AEC1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dobra</w:t>
            </w:r>
          </w:p>
          <w:p w14:paraId="11CAFB95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shd w:val="pct10" w:color="auto" w:fill="FFFFFF"/>
            <w:vAlign w:val="center"/>
          </w:tcPr>
          <w:p w14:paraId="332231F6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bardzo dobra</w:t>
            </w:r>
          </w:p>
          <w:p w14:paraId="41E37200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8" w:type="dxa"/>
            <w:shd w:val="pct10" w:color="auto" w:fill="FFFFFF"/>
          </w:tcPr>
          <w:p w14:paraId="4D99365A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  <w:r w:rsidRPr="00A41EEB">
              <w:rPr>
                <w:b/>
                <w:bCs/>
                <w:sz w:val="18"/>
                <w:szCs w:val="18"/>
              </w:rPr>
              <w:t>Ocena celująca</w:t>
            </w:r>
          </w:p>
          <w:p w14:paraId="09C6F80F" w14:textId="77777777" w:rsidR="00A41EEB" w:rsidRPr="00A41EEB" w:rsidRDefault="00A41EEB" w:rsidP="00A41EE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41EEB" w:rsidRPr="00A41EEB" w14:paraId="085F720B" w14:textId="77777777" w:rsidTr="00777FC5">
        <w:trPr>
          <w:trHeight w:val="7396"/>
          <w:jc w:val="center"/>
        </w:trPr>
        <w:tc>
          <w:tcPr>
            <w:tcW w:w="2098" w:type="dxa"/>
            <w:vMerge w:val="restart"/>
            <w:shd w:val="clear" w:color="auto" w:fill="FFFFFF"/>
          </w:tcPr>
          <w:p w14:paraId="0A08C3CF" w14:textId="2E4AF0A1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Uczeń:</w:t>
            </w:r>
          </w:p>
          <w:p w14:paraId="0D4C9BE4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definiuje pojęcie </w:t>
            </w:r>
            <w:r w:rsidRPr="00A41EEB">
              <w:rPr>
                <w:i/>
                <w:color w:val="000000"/>
                <w:sz w:val="18"/>
                <w:szCs w:val="18"/>
              </w:rPr>
              <w:t>tlenek</w:t>
            </w:r>
          </w:p>
          <w:p w14:paraId="4F053C7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podaje podział tlenków na tlenki metali i tlenki niemetali</w:t>
            </w:r>
          </w:p>
          <w:p w14:paraId="16EC80E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zapisuje równania reakcji otrzymywania tlenków metali i tlenków niemetali</w:t>
            </w:r>
          </w:p>
          <w:p w14:paraId="0A19430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wymienia zasady BHP dotyczące pracy z zasadami</w:t>
            </w:r>
          </w:p>
          <w:p w14:paraId="062D571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i/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 xml:space="preserve">– definiuje pojęcia </w:t>
            </w:r>
            <w:r w:rsidRPr="00A41EEB">
              <w:rPr>
                <w:i/>
                <w:color w:val="000000"/>
                <w:sz w:val="18"/>
                <w:szCs w:val="18"/>
              </w:rPr>
              <w:t>wodorotlenek</w:t>
            </w:r>
            <w:r w:rsidRPr="00A41EEB">
              <w:rPr>
                <w:color w:val="000000"/>
                <w:sz w:val="18"/>
                <w:szCs w:val="18"/>
              </w:rPr>
              <w:t xml:space="preserve"> i </w:t>
            </w:r>
            <w:r w:rsidRPr="00A41EEB">
              <w:rPr>
                <w:i/>
                <w:color w:val="000000"/>
                <w:sz w:val="18"/>
                <w:szCs w:val="18"/>
              </w:rPr>
              <w:t>zasada</w:t>
            </w:r>
          </w:p>
          <w:p w14:paraId="14729DE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odczytuje z tabeli rozpuszczalności, rozpuszczalność wodorotlenków w wodzie</w:t>
            </w:r>
          </w:p>
          <w:p w14:paraId="0C20F95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opisuje budowę wodorotlenków</w:t>
            </w:r>
          </w:p>
          <w:p w14:paraId="68097410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zna wartościowość grupy wodorotlenowej </w:t>
            </w:r>
          </w:p>
          <w:p w14:paraId="4DB6694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rozpoznaje wzory wodorotlenków</w:t>
            </w:r>
          </w:p>
          <w:p w14:paraId="69F165A3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  <w:vertAlign w:val="subscript"/>
              </w:rPr>
            </w:pPr>
            <w:r w:rsidRPr="00A41EEB">
              <w:rPr>
                <w:sz w:val="18"/>
                <w:szCs w:val="18"/>
              </w:rPr>
              <w:t xml:space="preserve">– zapisuje wzory sumaryczne wodorotlenków: NaOH, KOH, </w:t>
            </w:r>
            <w:proofErr w:type="gramStart"/>
            <w:r w:rsidRPr="00A41EEB">
              <w:rPr>
                <w:sz w:val="18"/>
                <w:szCs w:val="18"/>
              </w:rPr>
              <w:t>Ca(</w:t>
            </w:r>
            <w:proofErr w:type="gramEnd"/>
            <w:r w:rsidRPr="00A41EEB">
              <w:rPr>
                <w:sz w:val="18"/>
                <w:szCs w:val="18"/>
              </w:rPr>
              <w:t>OH)</w:t>
            </w:r>
            <w:r w:rsidRPr="00A41EEB">
              <w:rPr>
                <w:sz w:val="18"/>
                <w:szCs w:val="18"/>
                <w:vertAlign w:val="subscript"/>
              </w:rPr>
              <w:t>2</w:t>
            </w:r>
            <w:r w:rsidRPr="00A41EEB">
              <w:rPr>
                <w:sz w:val="18"/>
                <w:szCs w:val="18"/>
              </w:rPr>
              <w:t xml:space="preserve">, </w:t>
            </w:r>
            <w:proofErr w:type="gramStart"/>
            <w:r w:rsidRPr="00A41EEB">
              <w:rPr>
                <w:sz w:val="18"/>
                <w:szCs w:val="18"/>
              </w:rPr>
              <w:t>Al(</w:t>
            </w:r>
            <w:proofErr w:type="gramEnd"/>
            <w:r w:rsidRPr="00A41EEB">
              <w:rPr>
                <w:sz w:val="18"/>
                <w:szCs w:val="18"/>
              </w:rPr>
              <w:t>OH)</w:t>
            </w:r>
            <w:r w:rsidRPr="00A41EEB">
              <w:rPr>
                <w:sz w:val="18"/>
                <w:szCs w:val="18"/>
                <w:vertAlign w:val="subscript"/>
              </w:rPr>
              <w:t>3</w:t>
            </w:r>
            <w:r w:rsidRPr="00A41EEB">
              <w:rPr>
                <w:sz w:val="18"/>
                <w:szCs w:val="18"/>
              </w:rPr>
              <w:t xml:space="preserve">, </w:t>
            </w:r>
            <w:proofErr w:type="gramStart"/>
            <w:r w:rsidRPr="00A41EEB">
              <w:rPr>
                <w:sz w:val="18"/>
                <w:szCs w:val="18"/>
              </w:rPr>
              <w:t>Cu(</w:t>
            </w:r>
            <w:proofErr w:type="gramEnd"/>
            <w:r w:rsidRPr="00A41EEB">
              <w:rPr>
                <w:sz w:val="18"/>
                <w:szCs w:val="18"/>
              </w:rPr>
              <w:t>OH)</w:t>
            </w:r>
            <w:r w:rsidRPr="00A41EEB">
              <w:rPr>
                <w:sz w:val="18"/>
                <w:szCs w:val="18"/>
                <w:vertAlign w:val="subscript"/>
              </w:rPr>
              <w:t>2</w:t>
            </w:r>
          </w:p>
          <w:p w14:paraId="6CD51BC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i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definiuje pojęcia: </w:t>
            </w:r>
            <w:r w:rsidRPr="00A41EEB">
              <w:rPr>
                <w:i/>
                <w:sz w:val="18"/>
                <w:szCs w:val="18"/>
              </w:rPr>
              <w:t>elektrolit</w:t>
            </w:r>
            <w:r w:rsidRPr="00A41EEB">
              <w:rPr>
                <w:sz w:val="18"/>
                <w:szCs w:val="18"/>
              </w:rPr>
              <w:t xml:space="preserve">, </w:t>
            </w:r>
            <w:r w:rsidRPr="00A41EEB">
              <w:rPr>
                <w:i/>
                <w:sz w:val="18"/>
                <w:szCs w:val="18"/>
              </w:rPr>
              <w:t>nieelektrolit</w:t>
            </w:r>
          </w:p>
          <w:p w14:paraId="4698251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− definiuje pojęcia: </w:t>
            </w:r>
            <w:r w:rsidRPr="00A41EEB">
              <w:rPr>
                <w:i/>
                <w:sz w:val="18"/>
                <w:szCs w:val="18"/>
              </w:rPr>
              <w:t>dysocjacja elektrolityczna (jonowa)</w:t>
            </w:r>
            <w:r w:rsidRPr="00A41EEB">
              <w:rPr>
                <w:sz w:val="18"/>
                <w:szCs w:val="18"/>
              </w:rPr>
              <w:t xml:space="preserve">, </w:t>
            </w:r>
            <w:r w:rsidRPr="00A41EEB">
              <w:rPr>
                <w:i/>
                <w:sz w:val="18"/>
                <w:szCs w:val="18"/>
              </w:rPr>
              <w:t>wskaźnik</w:t>
            </w:r>
          </w:p>
          <w:p w14:paraId="55D2F3C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wymienia rodzaje odczynów roztworów</w:t>
            </w:r>
          </w:p>
          <w:p w14:paraId="18DF547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podaje barwy wskaźników w roztworze o podanym odczynie</w:t>
            </w:r>
          </w:p>
          <w:p w14:paraId="4AB8290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wyjaśnia, na czym polega dysocjacja elektrolityczna (jonowa) zasad</w:t>
            </w:r>
          </w:p>
          <w:p w14:paraId="160ADC8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zapisuje równania dysocjacji elektrolitycznej (jonowej) zasad (proste przykłady)</w:t>
            </w:r>
          </w:p>
          <w:p w14:paraId="39BB82A9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</w:rPr>
              <w:lastRenderedPageBreak/>
              <w:t xml:space="preserve">− </w:t>
            </w:r>
            <w:r w:rsidRPr="00A41EEB">
              <w:rPr>
                <w:sz w:val="18"/>
                <w:szCs w:val="18"/>
              </w:rPr>
              <w:t>podaje nazwy jonów powstałych w wyniku dysocjacji elektrolitycznej (jonowej)</w:t>
            </w:r>
          </w:p>
          <w:p w14:paraId="69904FC7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>– od</w:t>
            </w:r>
            <w:r w:rsidRPr="00A41EEB">
              <w:rPr>
                <w:color w:val="000000"/>
                <w:sz w:val="18"/>
                <w:szCs w:val="18"/>
              </w:rPr>
              <w:t>różnia zasady od innych substancji za pomocą wskaźników</w:t>
            </w:r>
          </w:p>
          <w:p w14:paraId="605182F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rozróżnia pojęcia </w:t>
            </w:r>
            <w:r w:rsidRPr="00A41EEB">
              <w:rPr>
                <w:i/>
                <w:sz w:val="18"/>
              </w:rPr>
              <w:t>wodorotlenek</w:t>
            </w:r>
            <w:r w:rsidRPr="00A41EEB">
              <w:rPr>
                <w:sz w:val="18"/>
                <w:szCs w:val="18"/>
              </w:rPr>
              <w:t xml:space="preserve"> i </w:t>
            </w:r>
            <w:r w:rsidRPr="00A41EEB">
              <w:rPr>
                <w:i/>
                <w:sz w:val="18"/>
              </w:rPr>
              <w:t>zasada</w:t>
            </w:r>
          </w:p>
        </w:tc>
        <w:tc>
          <w:tcPr>
            <w:tcW w:w="2098" w:type="dxa"/>
            <w:vMerge w:val="restart"/>
            <w:shd w:val="clear" w:color="auto" w:fill="FFFFFF"/>
          </w:tcPr>
          <w:p w14:paraId="32196F3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lastRenderedPageBreak/>
              <w:t>Uczeń:</w:t>
            </w:r>
          </w:p>
          <w:p w14:paraId="14CC104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podaje sposoby otrzymywania tlenków</w:t>
            </w:r>
          </w:p>
          <w:p w14:paraId="739A682F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podaje wzory i nazwy wodorotlenków</w:t>
            </w:r>
          </w:p>
          <w:p w14:paraId="059BC9D7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wymienia wspólne właściwości zasad i wyjaśnia, z czego one wynikają</w:t>
            </w:r>
          </w:p>
          <w:p w14:paraId="449AECD6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wymienia dwie główne metody otrzymywania wodorotlenków</w:t>
            </w:r>
          </w:p>
          <w:p w14:paraId="067C9C45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zapisuje równania reakcji otrzymywania wodorotlenku sodu i wapnia</w:t>
            </w:r>
          </w:p>
          <w:p w14:paraId="7583C453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>– wyjaśnia pojęcia</w:t>
            </w:r>
            <w:r w:rsidRPr="00A41EEB">
              <w:rPr>
                <w:sz w:val="18"/>
              </w:rPr>
              <w:t xml:space="preserve"> </w:t>
            </w:r>
            <w:r w:rsidRPr="00A41EEB">
              <w:rPr>
                <w:i/>
                <w:sz w:val="18"/>
              </w:rPr>
              <w:t>woda wapienna</w:t>
            </w:r>
          </w:p>
          <w:p w14:paraId="5B0FAC5F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odczytuje proste równania dysocjacji elektrolitycznej (jonowej) zasad</w:t>
            </w:r>
          </w:p>
          <w:p w14:paraId="03549B0C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 xml:space="preserve">definiuje pojęcie </w:t>
            </w:r>
            <w:r w:rsidRPr="00A41EEB">
              <w:rPr>
                <w:i/>
                <w:sz w:val="18"/>
              </w:rPr>
              <w:t>odczyn zasadowy</w:t>
            </w:r>
          </w:p>
          <w:p w14:paraId="5FCCC95D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bada odczyn</w:t>
            </w:r>
          </w:p>
          <w:p w14:paraId="4E55E2DB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zapisuje obserwacje do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 xml:space="preserve">przeprowadzanych </w:t>
            </w:r>
            <w:r w:rsidRPr="00A41EEB">
              <w:rPr>
                <w:sz w:val="18"/>
                <w:szCs w:val="18"/>
              </w:rPr>
              <w:t>na lekcji</w:t>
            </w:r>
            <w:r w:rsidRPr="00A41EEB">
              <w:rPr>
                <w:color w:val="000000"/>
                <w:sz w:val="18"/>
                <w:szCs w:val="18"/>
              </w:rPr>
              <w:t xml:space="preserve"> doświadczeń</w:t>
            </w:r>
          </w:p>
        </w:tc>
        <w:tc>
          <w:tcPr>
            <w:tcW w:w="2098" w:type="dxa"/>
            <w:vMerge w:val="restart"/>
            <w:shd w:val="clear" w:color="auto" w:fill="FFFFFF"/>
          </w:tcPr>
          <w:p w14:paraId="4FECD5E2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Uczeń:</w:t>
            </w:r>
          </w:p>
          <w:p w14:paraId="4BD60F46" w14:textId="77777777" w:rsidR="00A41EEB" w:rsidRPr="00A41EEB" w:rsidRDefault="00A41EEB" w:rsidP="00A41EEB">
            <w:pPr>
              <w:ind w:left="125" w:hanging="125"/>
              <w:rPr>
                <w:i/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 xml:space="preserve">wyjaśnia pojęcia </w:t>
            </w:r>
            <w:r w:rsidRPr="00A41EEB">
              <w:rPr>
                <w:i/>
                <w:sz w:val="18"/>
              </w:rPr>
              <w:t>wodorotlenek</w:t>
            </w:r>
            <w:r w:rsidRPr="00A41EEB">
              <w:rPr>
                <w:sz w:val="18"/>
              </w:rPr>
              <w:t xml:space="preserve"> i </w:t>
            </w:r>
            <w:r w:rsidRPr="00A41EEB">
              <w:rPr>
                <w:i/>
                <w:sz w:val="18"/>
              </w:rPr>
              <w:t>zasada</w:t>
            </w:r>
          </w:p>
          <w:p w14:paraId="6E14D7E7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wymienia </w:t>
            </w:r>
            <w:r w:rsidRPr="00A41EEB">
              <w:rPr>
                <w:sz w:val="18"/>
              </w:rPr>
              <w:t>przykłady wodorotlenków i zasad</w:t>
            </w:r>
          </w:p>
          <w:p w14:paraId="30ABB334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wyjaśnia, dlaczego podczas pracy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z zasadami należy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zachować szczególną ostrożność</w:t>
            </w:r>
            <w:r w:rsidRPr="00A41EEB">
              <w:rPr>
                <w:sz w:val="18"/>
                <w:szCs w:val="18"/>
              </w:rPr>
              <w:t xml:space="preserve"> </w:t>
            </w:r>
          </w:p>
          <w:p w14:paraId="46069626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wymienia poznane tlenki metali, z których otrzymać zasady</w:t>
            </w:r>
          </w:p>
          <w:p w14:paraId="05BB1BDB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zapisuje równania reakcji otrzymywania wybranego wodorotlenku</w:t>
            </w:r>
          </w:p>
          <w:p w14:paraId="7628512F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planuje doświadczenia, w których wyniku można otrzymać wodorotlenki sodu lub wapnia</w:t>
            </w:r>
          </w:p>
          <w:p w14:paraId="03BF73DC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planuje sposób otrzymywania wodorotlenków trudno rozpuszczalnych w wodzie</w:t>
            </w:r>
          </w:p>
          <w:p w14:paraId="62CC7518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zapisuje i odczytuje równania dysocjacji elektrolitycznej (jonowej) zasad</w:t>
            </w:r>
          </w:p>
          <w:p w14:paraId="58B50012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>– określa</w:t>
            </w:r>
            <w:r w:rsidRPr="00A41EEB">
              <w:rPr>
                <w:sz w:val="18"/>
              </w:rPr>
              <w:t xml:space="preserve"> odczyn roztworu zasadowego</w:t>
            </w:r>
          </w:p>
          <w:p w14:paraId="32D09106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– opisuje doświadczenia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przeprowadzane na lekcjach</w:t>
            </w:r>
            <w:r w:rsidRPr="00A41EEB">
              <w:rPr>
                <w:sz w:val="18"/>
                <w:szCs w:val="18"/>
              </w:rPr>
              <w:t xml:space="preserve"> </w:t>
            </w:r>
            <w:r w:rsidRPr="00A41EEB">
              <w:rPr>
                <w:color w:val="000000"/>
                <w:sz w:val="18"/>
                <w:szCs w:val="18"/>
              </w:rPr>
              <w:t>(schemat, obserwacje, wniosek)</w:t>
            </w:r>
          </w:p>
          <w:p w14:paraId="06586EE5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opisuje zastosowania wskaźników</w:t>
            </w:r>
          </w:p>
          <w:p w14:paraId="09A30742" w14:textId="77777777" w:rsidR="00A41EEB" w:rsidRPr="00A41EEB" w:rsidRDefault="00A41EEB" w:rsidP="00A41EEB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 xml:space="preserve">planuje doświadczenie, które umożliwi zbadanie odczynu produktów używanych w życiu codziennym </w:t>
            </w:r>
          </w:p>
        </w:tc>
        <w:tc>
          <w:tcPr>
            <w:tcW w:w="2098" w:type="dxa"/>
            <w:shd w:val="clear" w:color="auto" w:fill="FFFFFF"/>
          </w:tcPr>
          <w:p w14:paraId="4E5A2E11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Uczeń:</w:t>
            </w:r>
          </w:p>
          <w:p w14:paraId="74A619C4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planuje doświadczenia, w których wyniku można otrzymać różne wodorotlenki, także trudno rozpuszczalne w wodzie</w:t>
            </w:r>
          </w:p>
          <w:p w14:paraId="23375B02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zapisuje równania reakcji otrzymywania różnych wodorotlenków</w:t>
            </w:r>
          </w:p>
          <w:p w14:paraId="1DAB174C" w14:textId="77777777" w:rsidR="00A41EEB" w:rsidRPr="00A41EEB" w:rsidRDefault="00A41EEB" w:rsidP="00A41EEB">
            <w:pPr>
              <w:ind w:left="125" w:hanging="125"/>
              <w:rPr>
                <w:sz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sz w:val="18"/>
              </w:rPr>
              <w:t>identyfikuje wodorotlenki na podstawie podanych informacji</w:t>
            </w:r>
          </w:p>
          <w:p w14:paraId="47A98198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A41EEB">
              <w:rPr>
                <w:sz w:val="18"/>
                <w:szCs w:val="18"/>
              </w:rPr>
              <w:t xml:space="preserve">– </w:t>
            </w:r>
            <w:r w:rsidRPr="00A41EEB">
              <w:rPr>
                <w:color w:val="000000"/>
                <w:sz w:val="18"/>
                <w:szCs w:val="18"/>
              </w:rPr>
              <w:t>odczytuje równania reakcji chemicznych</w:t>
            </w:r>
          </w:p>
        </w:tc>
        <w:tc>
          <w:tcPr>
            <w:tcW w:w="2098" w:type="dxa"/>
            <w:shd w:val="clear" w:color="auto" w:fill="FFFFFF"/>
          </w:tcPr>
          <w:p w14:paraId="4CDD8CE5" w14:textId="77777777" w:rsidR="00A41EEB" w:rsidRPr="00A41EEB" w:rsidRDefault="00A41EEB" w:rsidP="00A41EEB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Uczeń:</w:t>
            </w:r>
          </w:p>
          <w:p w14:paraId="6A72FD83" w14:textId="77777777" w:rsidR="00A41EEB" w:rsidRPr="00A41EEB" w:rsidRDefault="00A41EEB" w:rsidP="00A41EEB">
            <w:pPr>
              <w:numPr>
                <w:ilvl w:val="0"/>
                <w:numId w:val="3"/>
              </w:num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wyszukuje, porządkuje, porównuje i prezentuje informacje o właściwościach i wynikających z nich zastosowań wodorotlenków sodu, potasu i wapnia</w:t>
            </w:r>
          </w:p>
          <w:p w14:paraId="58748000" w14:textId="77777777" w:rsidR="00A41EEB" w:rsidRPr="00A41EEB" w:rsidRDefault="00A41EEB" w:rsidP="00A41EEB">
            <w:pPr>
              <w:numPr>
                <w:ilvl w:val="0"/>
                <w:numId w:val="3"/>
              </w:num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A41EEB">
              <w:rPr>
                <w:color w:val="000000"/>
                <w:sz w:val="18"/>
                <w:szCs w:val="18"/>
              </w:rPr>
              <w:t>wyszukuje, porządkuje, porównuje i prezentuje informacje o właściwościach fizycznych i zastosowaniach wybranych tlenków</w:t>
            </w:r>
          </w:p>
        </w:tc>
      </w:tr>
      <w:tr w:rsidR="00A41EEB" w:rsidRPr="00A41EEB" w14:paraId="4202F035" w14:textId="77777777" w:rsidTr="00777FC5">
        <w:trPr>
          <w:trHeight w:val="5670"/>
          <w:jc w:val="center"/>
        </w:trPr>
        <w:tc>
          <w:tcPr>
            <w:tcW w:w="2098" w:type="dxa"/>
            <w:vMerge/>
            <w:shd w:val="clear" w:color="auto" w:fill="FFFFFF"/>
          </w:tcPr>
          <w:p w14:paraId="50A6D501" w14:textId="77777777" w:rsidR="00A41EEB" w:rsidRPr="00A41EEB" w:rsidRDefault="00A41EEB" w:rsidP="00A41EEB">
            <w:pPr>
              <w:shd w:val="clear" w:color="auto" w:fill="FFFFFF"/>
              <w:ind w:left="77"/>
            </w:pPr>
          </w:p>
        </w:tc>
        <w:tc>
          <w:tcPr>
            <w:tcW w:w="2098" w:type="dxa"/>
            <w:vMerge/>
            <w:shd w:val="clear" w:color="auto" w:fill="FFFFFF"/>
          </w:tcPr>
          <w:p w14:paraId="2B466C5E" w14:textId="77777777" w:rsidR="00A41EEB" w:rsidRPr="00A41EEB" w:rsidRDefault="00A41EEB" w:rsidP="00A41EEB">
            <w:pPr>
              <w:shd w:val="clear" w:color="auto" w:fill="FFFFFF"/>
            </w:pPr>
          </w:p>
        </w:tc>
        <w:tc>
          <w:tcPr>
            <w:tcW w:w="2098" w:type="dxa"/>
            <w:vMerge/>
            <w:shd w:val="clear" w:color="auto" w:fill="FFFFFF"/>
          </w:tcPr>
          <w:p w14:paraId="47B8264B" w14:textId="77777777" w:rsidR="00A41EEB" w:rsidRPr="00A41EEB" w:rsidRDefault="00A41EEB" w:rsidP="00A41EEB">
            <w:pPr>
              <w:shd w:val="clear" w:color="auto" w:fill="FFFFFF"/>
              <w:ind w:left="86"/>
            </w:pPr>
          </w:p>
        </w:tc>
        <w:tc>
          <w:tcPr>
            <w:tcW w:w="2098" w:type="dxa"/>
            <w:shd w:val="clear" w:color="auto" w:fill="FFFFFF"/>
          </w:tcPr>
          <w:p w14:paraId="7EA1E468" w14:textId="77777777" w:rsidR="00A41EEB" w:rsidRPr="00A41EEB" w:rsidRDefault="00A41EEB" w:rsidP="00A41EEB"/>
        </w:tc>
        <w:tc>
          <w:tcPr>
            <w:tcW w:w="2098" w:type="dxa"/>
            <w:shd w:val="clear" w:color="auto" w:fill="FFFFFF"/>
          </w:tcPr>
          <w:p w14:paraId="23C46FD4" w14:textId="77777777" w:rsidR="00A41EEB" w:rsidRPr="00A41EEB" w:rsidRDefault="00A41EEB" w:rsidP="00A41EEB"/>
        </w:tc>
      </w:tr>
    </w:tbl>
    <w:p w14:paraId="05C5F314" w14:textId="77777777" w:rsidR="00A41EEB" w:rsidRPr="00A41EEB" w:rsidRDefault="00A41EEB" w:rsidP="00A41EEB"/>
    <w:p w14:paraId="79C930FE" w14:textId="77777777" w:rsidR="00A41EEB" w:rsidRPr="00A41EEB" w:rsidRDefault="00A41EEB" w:rsidP="00A41EEB">
      <w:pPr>
        <w:jc w:val="both"/>
      </w:pPr>
    </w:p>
    <w:sectPr w:rsidR="00A41EEB" w:rsidRPr="00A41EEB" w:rsidSect="00A41E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64EA"/>
    <w:multiLevelType w:val="hybridMultilevel"/>
    <w:tmpl w:val="C1880702"/>
    <w:lvl w:ilvl="0" w:tplc="308A9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E6A8B"/>
    <w:multiLevelType w:val="hybridMultilevel"/>
    <w:tmpl w:val="0866A534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540FF"/>
    <w:multiLevelType w:val="hybridMultilevel"/>
    <w:tmpl w:val="7F50B414"/>
    <w:lvl w:ilvl="0" w:tplc="CFDE1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A1977"/>
    <w:multiLevelType w:val="hybridMultilevel"/>
    <w:tmpl w:val="8B20DCDE"/>
    <w:lvl w:ilvl="0" w:tplc="EDF08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199928">
    <w:abstractNumId w:val="0"/>
  </w:num>
  <w:num w:numId="2" w16cid:durableId="456147459">
    <w:abstractNumId w:val="3"/>
  </w:num>
  <w:num w:numId="3" w16cid:durableId="1029838887">
    <w:abstractNumId w:val="2"/>
  </w:num>
  <w:num w:numId="4" w16cid:durableId="1226718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EB"/>
    <w:rsid w:val="00293EC2"/>
    <w:rsid w:val="00A4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F313"/>
  <w15:chartTrackingRefBased/>
  <w15:docId w15:val="{40A6203D-764B-4B76-A06D-FF12B645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EE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1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1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1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1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1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1E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1E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1E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1E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1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1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1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1E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1E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1E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1E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1E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1E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1E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1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1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1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1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1E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1E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1E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1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1E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1EEB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semiHidden/>
    <w:rsid w:val="00A41EEB"/>
    <w:pPr>
      <w:shd w:val="clear" w:color="auto" w:fill="FFFFFF"/>
      <w:ind w:left="113" w:hanging="113"/>
    </w:pPr>
    <w:rPr>
      <w:b/>
      <w:bCs/>
      <w:color w:val="000000"/>
      <w:spacing w:val="-1"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41EEB"/>
    <w:rPr>
      <w:rFonts w:ascii="Times New Roman" w:eastAsia="Times New Roman" w:hAnsi="Times New Roman" w:cs="Times New Roman"/>
      <w:b/>
      <w:bCs/>
      <w:color w:val="000000"/>
      <w:spacing w:val="-1"/>
      <w:kern w:val="0"/>
      <w:sz w:val="18"/>
      <w:szCs w:val="18"/>
      <w:shd w:val="clear" w:color="auto" w:fill="FFFFFF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3060</Words>
  <Characters>18364</Characters>
  <Application>Microsoft Office Word</Application>
  <DocSecurity>0</DocSecurity>
  <Lines>153</Lines>
  <Paragraphs>42</Paragraphs>
  <ScaleCrop>false</ScaleCrop>
  <Company/>
  <LinksUpToDate>false</LinksUpToDate>
  <CharactersWithSpaces>21382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Janik</dc:creator>
  <cp:keywords/>
  <dc:description/>
  <cp:lastModifiedBy>Joanna Janik</cp:lastModifiedBy>
  <cp:revision>1</cp:revision>
  <dcterms:created xsi:type="dcterms:W3CDTF">2026-09-19T10:46:00Z</dcterms:created>
  <dcterms:modified xsi:type="dcterms:W3CDTF">2026-09-19T10:51:00Z</dcterms:modified>
</cp:coreProperties>
</file>